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98" w:rsidRDefault="00C70EDF" w:rsidP="00A24C98">
      <w:pPr>
        <w:rPr>
          <w:rFonts w:ascii="Arial" w:hAnsi="Arial" w:cs="Arial"/>
          <w:b/>
        </w:rPr>
      </w:pPr>
      <w:r>
        <w:rPr>
          <w:rFonts w:ascii="Arial" w:hAnsi="Arial" w:cs="Arial"/>
          <w:b/>
          <w:noProof/>
          <w:lang w:val="en-US" w:eastAsia="zh-TW"/>
        </w:rPr>
        <w:pict>
          <v:shapetype id="_x0000_t202" coordsize="21600,21600" o:spt="202" path="m,l,21600r21600,l21600,xe">
            <v:stroke joinstyle="miter"/>
            <v:path gradientshapeok="t" o:connecttype="rect"/>
          </v:shapetype>
          <v:shape id="_x0000_s1026" type="#_x0000_t202" style="position:absolute;margin-left:642.45pt;margin-top:-34.75pt;width:100.05pt;height:97.6pt;z-index:-251658752;mso-width-relative:margin;mso-height-relative:margin" stroked="f">
            <v:textbox>
              <w:txbxContent>
                <w:p w:rsidR="00A24C98" w:rsidRPr="00A24C98" w:rsidRDefault="00A24C98">
                  <w:pPr>
                    <w:rPr>
                      <w:rFonts w:ascii="SCClogo" w:hAnsi="SCClogo"/>
                      <w:sz w:val="144"/>
                      <w:szCs w:val="144"/>
                    </w:rPr>
                  </w:pPr>
                </w:p>
              </w:txbxContent>
            </v:textbox>
          </v:shape>
        </w:pict>
      </w:r>
    </w:p>
    <w:tbl>
      <w:tblPr>
        <w:tblStyle w:val="TableGrid"/>
        <w:tblW w:w="14567" w:type="dxa"/>
        <w:tblLook w:val="04A0" w:firstRow="1" w:lastRow="0" w:firstColumn="1" w:lastColumn="0" w:noHBand="0" w:noVBand="1"/>
      </w:tblPr>
      <w:tblGrid>
        <w:gridCol w:w="3794"/>
        <w:gridCol w:w="10773"/>
      </w:tblGrid>
      <w:tr w:rsidR="007F1532" w:rsidTr="00DC7E6A">
        <w:tc>
          <w:tcPr>
            <w:tcW w:w="3794" w:type="dxa"/>
          </w:tcPr>
          <w:p w:rsidR="007F1532" w:rsidRPr="00133C7E" w:rsidRDefault="007F1532">
            <w:pPr>
              <w:rPr>
                <w:rFonts w:ascii="Arial" w:hAnsi="Arial" w:cs="Arial"/>
                <w:b/>
              </w:rPr>
            </w:pPr>
            <w:r>
              <w:rPr>
                <w:rFonts w:ascii="Arial" w:hAnsi="Arial" w:cs="Arial"/>
                <w:b/>
                <w:noProof/>
                <w:lang w:eastAsia="en-GB"/>
              </w:rPr>
              <w:drawing>
                <wp:inline distT="0" distB="0" distL="0" distR="0" wp14:anchorId="2DC7D44E" wp14:editId="662880FC">
                  <wp:extent cx="1819275" cy="105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054065"/>
                          </a:xfrm>
                          <a:prstGeom prst="rect">
                            <a:avLst/>
                          </a:prstGeom>
                          <a:noFill/>
                          <a:ln>
                            <a:noFill/>
                          </a:ln>
                        </pic:spPr>
                      </pic:pic>
                    </a:graphicData>
                  </a:graphic>
                </wp:inline>
              </w:drawing>
            </w:r>
          </w:p>
        </w:tc>
        <w:tc>
          <w:tcPr>
            <w:tcW w:w="10773" w:type="dxa"/>
          </w:tcPr>
          <w:p w:rsidR="007F1532" w:rsidRPr="00133C7E" w:rsidRDefault="007F1532" w:rsidP="007F1532">
            <w:pPr>
              <w:jc w:val="center"/>
              <w:rPr>
                <w:rFonts w:ascii="Arial" w:hAnsi="Arial" w:cs="Arial"/>
                <w:b/>
              </w:rPr>
            </w:pPr>
            <w:r>
              <w:rPr>
                <w:noProof/>
                <w:lang w:eastAsia="en-GB"/>
              </w:rPr>
              <w:drawing>
                <wp:inline distT="0" distB="0" distL="0" distR="0" wp14:anchorId="3AE93CC8" wp14:editId="20CD9A74">
                  <wp:extent cx="1838325" cy="1094447"/>
                  <wp:effectExtent l="0" t="0" r="0" b="0"/>
                  <wp:docPr id="2" name="Picture 2" descr="C:\Users\Collins\AppData\Local\Microsoft\Windows\Temporary Internet Files\Content.Word\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Temporary Internet Files\Content.Word\playgroup logo.jpg"/>
                          <pic:cNvPicPr>
                            <a:picLocks noChangeAspect="1" noChangeArrowheads="1"/>
                          </pic:cNvPicPr>
                        </pic:nvPicPr>
                        <pic:blipFill>
                          <a:blip r:embed="rId8" cstate="print"/>
                          <a:srcRect/>
                          <a:stretch>
                            <a:fillRect/>
                          </a:stretch>
                        </pic:blipFill>
                        <pic:spPr bwMode="auto">
                          <a:xfrm>
                            <a:off x="0" y="0"/>
                            <a:ext cx="1838325" cy="1094447"/>
                          </a:xfrm>
                          <a:prstGeom prst="rect">
                            <a:avLst/>
                          </a:prstGeom>
                          <a:noFill/>
                          <a:ln w="9525">
                            <a:noFill/>
                            <a:miter lim="800000"/>
                            <a:headEnd/>
                            <a:tailEnd/>
                          </a:ln>
                        </pic:spPr>
                      </pic:pic>
                    </a:graphicData>
                  </a:graphic>
                </wp:inline>
              </w:drawing>
            </w:r>
          </w:p>
        </w:tc>
      </w:tr>
      <w:tr w:rsidR="007344A0" w:rsidTr="00DC7E6A">
        <w:tc>
          <w:tcPr>
            <w:tcW w:w="3794" w:type="dxa"/>
          </w:tcPr>
          <w:p w:rsidR="007344A0" w:rsidRPr="00133C7E" w:rsidRDefault="007F1532" w:rsidP="007F1532">
            <w:pPr>
              <w:jc w:val="center"/>
              <w:rPr>
                <w:rFonts w:ascii="Arial" w:hAnsi="Arial" w:cs="Arial"/>
                <w:sz w:val="24"/>
                <w:szCs w:val="24"/>
              </w:rPr>
            </w:pPr>
            <w:r>
              <w:rPr>
                <w:rFonts w:ascii="Arial" w:hAnsi="Arial" w:cs="Arial"/>
                <w:b/>
                <w:sz w:val="24"/>
                <w:szCs w:val="24"/>
              </w:rPr>
              <w:t>Questions</w:t>
            </w:r>
          </w:p>
        </w:tc>
        <w:tc>
          <w:tcPr>
            <w:tcW w:w="10773" w:type="dxa"/>
          </w:tcPr>
          <w:p w:rsidR="007344A0" w:rsidRPr="00133C7E" w:rsidRDefault="007F1532" w:rsidP="007F1532">
            <w:pPr>
              <w:jc w:val="center"/>
              <w:rPr>
                <w:rFonts w:ascii="Arial" w:hAnsi="Arial" w:cs="Arial"/>
                <w:sz w:val="24"/>
                <w:szCs w:val="24"/>
              </w:rPr>
            </w:pPr>
            <w:r>
              <w:rPr>
                <w:rFonts w:ascii="Arial" w:hAnsi="Arial" w:cs="Arial"/>
                <w:b/>
                <w:sz w:val="24"/>
                <w:szCs w:val="24"/>
              </w:rPr>
              <w:t>Playgroup response</w:t>
            </w:r>
          </w:p>
        </w:tc>
      </w:tr>
      <w:tr w:rsidR="007344A0" w:rsidTr="00DC7E6A">
        <w:tc>
          <w:tcPr>
            <w:tcW w:w="3794" w:type="dxa"/>
          </w:tcPr>
          <w:p w:rsidR="007344A0" w:rsidRPr="00133C7E" w:rsidRDefault="007344A0">
            <w:pPr>
              <w:rPr>
                <w:rFonts w:ascii="Arial" w:hAnsi="Arial" w:cs="Arial"/>
                <w:sz w:val="24"/>
                <w:szCs w:val="24"/>
              </w:rPr>
            </w:pPr>
          </w:p>
          <w:p w:rsidR="007344A0" w:rsidRPr="00547DF3" w:rsidRDefault="007344A0" w:rsidP="00547DF3">
            <w:pPr>
              <w:pStyle w:val="ListParagraph"/>
              <w:numPr>
                <w:ilvl w:val="0"/>
                <w:numId w:val="19"/>
              </w:numPr>
              <w:rPr>
                <w:rFonts w:ascii="Arial" w:hAnsi="Arial" w:cs="Arial"/>
                <w:sz w:val="24"/>
                <w:szCs w:val="24"/>
              </w:rPr>
            </w:pPr>
            <w:r w:rsidRPr="00547DF3">
              <w:rPr>
                <w:rFonts w:ascii="Arial" w:hAnsi="Arial" w:cs="Arial"/>
                <w:b/>
                <w:color w:val="00B050"/>
              </w:rPr>
              <w:t xml:space="preserve">How </w:t>
            </w:r>
            <w:proofErr w:type="gramStart"/>
            <w:r w:rsidRPr="00547DF3">
              <w:rPr>
                <w:rFonts w:ascii="Arial" w:hAnsi="Arial" w:cs="Arial"/>
                <w:b/>
                <w:color w:val="00B050"/>
              </w:rPr>
              <w:t>does</w:t>
            </w:r>
            <w:proofErr w:type="gramEnd"/>
            <w:r w:rsidRPr="00547DF3">
              <w:rPr>
                <w:rFonts w:ascii="Arial" w:hAnsi="Arial" w:cs="Arial"/>
                <w:b/>
                <w:color w:val="00B050"/>
              </w:rPr>
              <w:t xml:space="preserve"> the setting/</w:t>
            </w:r>
            <w:r w:rsidR="00DC7E6A" w:rsidRPr="00547DF3">
              <w:rPr>
                <w:rFonts w:ascii="Arial" w:hAnsi="Arial" w:cs="Arial"/>
                <w:b/>
                <w:color w:val="00B050"/>
              </w:rPr>
              <w:t xml:space="preserve"> </w:t>
            </w:r>
            <w:r w:rsidRPr="00547DF3">
              <w:rPr>
                <w:rFonts w:ascii="Arial" w:hAnsi="Arial" w:cs="Arial"/>
                <w:b/>
                <w:color w:val="00B050"/>
              </w:rPr>
              <w:t>school/college know if children/young people need extra help and what should I do if I think my child/young person may have special educational needs?</w:t>
            </w:r>
          </w:p>
          <w:p w:rsidR="007344A0" w:rsidRPr="00133C7E" w:rsidRDefault="007344A0">
            <w:pPr>
              <w:rPr>
                <w:rFonts w:ascii="Arial" w:hAnsi="Arial" w:cs="Arial"/>
                <w:sz w:val="24"/>
                <w:szCs w:val="24"/>
              </w:rPr>
            </w:pPr>
          </w:p>
          <w:p w:rsidR="007344A0" w:rsidRPr="00133C7E" w:rsidRDefault="007344A0">
            <w:pPr>
              <w:rPr>
                <w:rFonts w:ascii="Arial" w:hAnsi="Arial" w:cs="Arial"/>
                <w:sz w:val="24"/>
                <w:szCs w:val="24"/>
              </w:rPr>
            </w:pPr>
          </w:p>
          <w:p w:rsidR="007344A0" w:rsidRPr="00133C7E" w:rsidRDefault="007344A0">
            <w:pPr>
              <w:rPr>
                <w:rFonts w:ascii="Arial" w:hAnsi="Arial" w:cs="Arial"/>
                <w:sz w:val="24"/>
                <w:szCs w:val="24"/>
              </w:rPr>
            </w:pPr>
          </w:p>
        </w:tc>
        <w:tc>
          <w:tcPr>
            <w:tcW w:w="10773" w:type="dxa"/>
          </w:tcPr>
          <w:p w:rsidR="007344A0" w:rsidRPr="00837C29" w:rsidRDefault="007344A0" w:rsidP="006F0F14">
            <w:pPr>
              <w:pStyle w:val="ListParagraph"/>
              <w:numPr>
                <w:ilvl w:val="0"/>
                <w:numId w:val="3"/>
              </w:numPr>
              <w:rPr>
                <w:rFonts w:ascii="Arial" w:hAnsi="Arial" w:cs="Arial"/>
              </w:rPr>
            </w:pPr>
            <w:r w:rsidRPr="00837C29">
              <w:rPr>
                <w:rFonts w:ascii="Arial" w:hAnsi="Arial" w:cs="Arial"/>
              </w:rPr>
              <w:t>Before a child starts playgroup parents/carers complete an</w:t>
            </w:r>
            <w:r>
              <w:rPr>
                <w:rFonts w:ascii="Arial" w:hAnsi="Arial" w:cs="Arial"/>
              </w:rPr>
              <w:t xml:space="preserve"> </w:t>
            </w:r>
            <w:r w:rsidRPr="00837C29">
              <w:rPr>
                <w:rFonts w:ascii="Arial" w:hAnsi="Arial" w:cs="Arial"/>
              </w:rPr>
              <w:t>all about me form and give details of any special educational needs including speech and language concerns.</w:t>
            </w:r>
          </w:p>
          <w:p w:rsidR="007344A0" w:rsidRPr="00EC356C" w:rsidRDefault="007344A0" w:rsidP="006F0F14">
            <w:pPr>
              <w:pStyle w:val="ListParagraph"/>
              <w:numPr>
                <w:ilvl w:val="0"/>
                <w:numId w:val="3"/>
              </w:numPr>
              <w:rPr>
                <w:rFonts w:ascii="Arial" w:hAnsi="Arial" w:cs="Arial"/>
              </w:rPr>
            </w:pPr>
            <w:r w:rsidRPr="00EC356C">
              <w:rPr>
                <w:rFonts w:ascii="Arial" w:hAnsi="Arial" w:cs="Arial"/>
              </w:rPr>
              <w:t xml:space="preserve">Through regular observations and assessment and termly summaries of children’s developmental progress </w:t>
            </w:r>
            <w:r>
              <w:rPr>
                <w:rFonts w:ascii="Arial" w:hAnsi="Arial" w:cs="Arial"/>
              </w:rPr>
              <w:t xml:space="preserve">including, where relevant, the 2 year check, </w:t>
            </w:r>
            <w:r w:rsidRPr="00EC356C">
              <w:rPr>
                <w:rFonts w:ascii="Arial" w:hAnsi="Arial" w:cs="Arial"/>
              </w:rPr>
              <w:t>we identify childre</w:t>
            </w:r>
            <w:r>
              <w:rPr>
                <w:rFonts w:ascii="Arial" w:hAnsi="Arial" w:cs="Arial"/>
              </w:rPr>
              <w:t>n that need additional support.</w:t>
            </w:r>
          </w:p>
          <w:p w:rsidR="007344A0" w:rsidRDefault="007344A0" w:rsidP="006F0F14">
            <w:pPr>
              <w:pStyle w:val="ListParagraph"/>
              <w:numPr>
                <w:ilvl w:val="0"/>
                <w:numId w:val="3"/>
              </w:numPr>
              <w:rPr>
                <w:rFonts w:ascii="Arial" w:hAnsi="Arial" w:cs="Arial"/>
              </w:rPr>
            </w:pPr>
            <w:r>
              <w:rPr>
                <w:rFonts w:ascii="Arial" w:hAnsi="Arial" w:cs="Arial"/>
              </w:rPr>
              <w:t>We have an open door policy and key persons and the manager are available to discuss concerns and signpost to other agencies if needs are identified.</w:t>
            </w:r>
          </w:p>
          <w:p w:rsidR="007344A0" w:rsidRDefault="007344A0" w:rsidP="006F0F14">
            <w:pPr>
              <w:pStyle w:val="ListParagraph"/>
              <w:numPr>
                <w:ilvl w:val="0"/>
                <w:numId w:val="3"/>
              </w:numPr>
              <w:rPr>
                <w:rFonts w:ascii="Arial" w:hAnsi="Arial" w:cs="Arial"/>
              </w:rPr>
            </w:pPr>
            <w:r>
              <w:rPr>
                <w:rFonts w:ascii="Arial" w:hAnsi="Arial" w:cs="Arial"/>
              </w:rPr>
              <w:t>We meet with parents/carers to discuss progress as required and liaise with other settings and child minders to ensure continuity of care.</w:t>
            </w:r>
          </w:p>
          <w:p w:rsidR="005C7418" w:rsidRPr="005C7418" w:rsidRDefault="007344A0" w:rsidP="006E2BF9">
            <w:pPr>
              <w:pStyle w:val="ListParagraph"/>
              <w:numPr>
                <w:ilvl w:val="0"/>
                <w:numId w:val="3"/>
              </w:numPr>
              <w:rPr>
                <w:rFonts w:ascii="Arial" w:hAnsi="Arial" w:cs="Arial"/>
              </w:rPr>
            </w:pPr>
            <w:proofErr w:type="gramStart"/>
            <w:r>
              <w:rPr>
                <w:rFonts w:ascii="Arial" w:hAnsi="Arial" w:cs="Arial"/>
              </w:rPr>
              <w:t>Staff have</w:t>
            </w:r>
            <w:proofErr w:type="gramEnd"/>
            <w:r>
              <w:rPr>
                <w:rFonts w:ascii="Arial" w:hAnsi="Arial" w:cs="Arial"/>
              </w:rPr>
              <w:t xml:space="preserve"> experience in dealing with a wide range of special educational needs</w:t>
            </w:r>
            <w:r w:rsidR="006E2BF9">
              <w:rPr>
                <w:rFonts w:ascii="Arial" w:hAnsi="Arial" w:cs="Arial"/>
              </w:rPr>
              <w:t xml:space="preserve">. Some staff </w:t>
            </w:r>
            <w:proofErr w:type="gramStart"/>
            <w:r w:rsidR="006E2BF9">
              <w:rPr>
                <w:rFonts w:ascii="Arial" w:hAnsi="Arial" w:cs="Arial"/>
              </w:rPr>
              <w:t>are  Makaton</w:t>
            </w:r>
            <w:proofErr w:type="gramEnd"/>
            <w:r w:rsidR="006E2BF9">
              <w:rPr>
                <w:rFonts w:ascii="Arial" w:hAnsi="Arial" w:cs="Arial"/>
              </w:rPr>
              <w:t xml:space="preserve"> trained and we have a member of staff who is experienced in sing and sign.</w:t>
            </w:r>
          </w:p>
        </w:tc>
      </w:tr>
      <w:tr w:rsidR="007344A0" w:rsidTr="00DC7E6A">
        <w:trPr>
          <w:trHeight w:val="3820"/>
        </w:trPr>
        <w:tc>
          <w:tcPr>
            <w:tcW w:w="3794" w:type="dxa"/>
          </w:tcPr>
          <w:p w:rsidR="007344A0" w:rsidRPr="00133C7E" w:rsidRDefault="007344A0">
            <w:pPr>
              <w:rPr>
                <w:rFonts w:ascii="Arial" w:hAnsi="Arial" w:cs="Arial"/>
                <w:sz w:val="24"/>
                <w:szCs w:val="24"/>
              </w:rPr>
            </w:pPr>
          </w:p>
          <w:p w:rsidR="007344A0" w:rsidRPr="00DC7E6A" w:rsidRDefault="007344A0" w:rsidP="00360333">
            <w:pPr>
              <w:pStyle w:val="ListParagraph"/>
              <w:numPr>
                <w:ilvl w:val="0"/>
                <w:numId w:val="19"/>
              </w:numPr>
              <w:rPr>
                <w:rFonts w:ascii="Arial" w:hAnsi="Arial" w:cs="Arial"/>
                <w:b/>
                <w:color w:val="00B050"/>
              </w:rPr>
            </w:pPr>
            <w:r w:rsidRPr="00DC7E6A">
              <w:rPr>
                <w:rFonts w:ascii="Arial" w:hAnsi="Arial" w:cs="Arial"/>
                <w:b/>
                <w:color w:val="00B050"/>
              </w:rPr>
              <w:t>How will early years setting</w:t>
            </w:r>
            <w:r w:rsidR="00DC7E6A" w:rsidRPr="00DC7E6A">
              <w:rPr>
                <w:rFonts w:ascii="Arial" w:hAnsi="Arial" w:cs="Arial"/>
                <w:b/>
                <w:color w:val="00B050"/>
              </w:rPr>
              <w:t>/</w:t>
            </w:r>
            <w:r w:rsidRPr="00DC7E6A">
              <w:rPr>
                <w:rFonts w:ascii="Arial" w:hAnsi="Arial" w:cs="Arial"/>
                <w:b/>
                <w:color w:val="00B050"/>
              </w:rPr>
              <w:t>school/college staff support my child/young person?</w:t>
            </w:r>
          </w:p>
        </w:tc>
        <w:tc>
          <w:tcPr>
            <w:tcW w:w="10773" w:type="dxa"/>
          </w:tcPr>
          <w:p w:rsidR="00547DF3" w:rsidRDefault="007344A0" w:rsidP="00502461">
            <w:pPr>
              <w:pStyle w:val="ListParagraph"/>
              <w:numPr>
                <w:ilvl w:val="0"/>
                <w:numId w:val="4"/>
              </w:numPr>
              <w:rPr>
                <w:rFonts w:ascii="Arial" w:hAnsi="Arial" w:cs="Arial"/>
              </w:rPr>
            </w:pPr>
            <w:r w:rsidRPr="00547DF3">
              <w:rPr>
                <w:rFonts w:ascii="Arial" w:hAnsi="Arial" w:cs="Arial"/>
              </w:rPr>
              <w:t>Our SENCO has responsibility for liaising with</w:t>
            </w:r>
            <w:r w:rsidR="00547DF3" w:rsidRPr="00547DF3">
              <w:rPr>
                <w:rFonts w:ascii="Arial" w:hAnsi="Arial" w:cs="Arial"/>
              </w:rPr>
              <w:t xml:space="preserve"> parents and external agencies. </w:t>
            </w:r>
            <w:proofErr w:type="gramStart"/>
            <w:r w:rsidR="00547DF3" w:rsidRPr="00547DF3">
              <w:rPr>
                <w:rFonts w:ascii="Arial" w:hAnsi="Arial" w:cs="Arial"/>
              </w:rPr>
              <w:t>Staff work</w:t>
            </w:r>
            <w:proofErr w:type="gramEnd"/>
            <w:r w:rsidR="00547DF3" w:rsidRPr="00547DF3">
              <w:rPr>
                <w:rFonts w:ascii="Arial" w:hAnsi="Arial" w:cs="Arial"/>
              </w:rPr>
              <w:t xml:space="preserve"> with </w:t>
            </w:r>
            <w:r w:rsidRPr="00547DF3">
              <w:rPr>
                <w:rFonts w:ascii="Arial" w:hAnsi="Arial" w:cs="Arial"/>
              </w:rPr>
              <w:t>small groups and individuals daily to ensure that they are supported and working towards achieving the targets set in their I</w:t>
            </w:r>
            <w:r w:rsidR="005C7418" w:rsidRPr="00547DF3">
              <w:rPr>
                <w:rFonts w:ascii="Arial" w:hAnsi="Arial" w:cs="Arial"/>
              </w:rPr>
              <w:t>SP</w:t>
            </w:r>
            <w:r w:rsidRPr="00547DF3">
              <w:rPr>
                <w:rFonts w:ascii="Arial" w:hAnsi="Arial" w:cs="Arial"/>
              </w:rPr>
              <w:t xml:space="preserve">. </w:t>
            </w:r>
          </w:p>
          <w:p w:rsidR="007344A0" w:rsidRPr="00547DF3" w:rsidRDefault="007344A0" w:rsidP="00502461">
            <w:pPr>
              <w:pStyle w:val="ListParagraph"/>
              <w:numPr>
                <w:ilvl w:val="0"/>
                <w:numId w:val="4"/>
              </w:numPr>
              <w:rPr>
                <w:rFonts w:ascii="Arial" w:hAnsi="Arial" w:cs="Arial"/>
              </w:rPr>
            </w:pPr>
            <w:r w:rsidRPr="00547DF3">
              <w:rPr>
                <w:rFonts w:ascii="Arial" w:hAnsi="Arial" w:cs="Arial"/>
              </w:rPr>
              <w:t>Our SENCO and the child’s key person ensure that parents/carers are kept informed of their child’s progress</w:t>
            </w:r>
          </w:p>
          <w:p w:rsidR="007344A0" w:rsidRDefault="007344A0" w:rsidP="00502461">
            <w:pPr>
              <w:pStyle w:val="ListParagraph"/>
              <w:numPr>
                <w:ilvl w:val="0"/>
                <w:numId w:val="4"/>
              </w:numPr>
              <w:rPr>
                <w:rFonts w:ascii="Arial" w:hAnsi="Arial" w:cs="Arial"/>
              </w:rPr>
            </w:pPr>
            <w:r>
              <w:rPr>
                <w:rFonts w:ascii="Arial" w:hAnsi="Arial" w:cs="Arial"/>
              </w:rPr>
              <w:t>All staff are involved in the care of SEND children on a daily basis and their needs are discussed at staff meetings.</w:t>
            </w:r>
          </w:p>
          <w:p w:rsidR="007344A0" w:rsidRDefault="007344A0" w:rsidP="00502461">
            <w:pPr>
              <w:pStyle w:val="ListParagraph"/>
              <w:numPr>
                <w:ilvl w:val="0"/>
                <w:numId w:val="4"/>
              </w:numPr>
              <w:rPr>
                <w:rFonts w:ascii="Arial" w:hAnsi="Arial" w:cs="Arial"/>
              </w:rPr>
            </w:pPr>
            <w:r>
              <w:rPr>
                <w:rFonts w:ascii="Arial" w:hAnsi="Arial" w:cs="Arial"/>
              </w:rPr>
              <w:t>We regularly seek advice from the Early Years and Childcare service. We work and liaise with external agencies as required, hold and attend Team around the Child meetings and work with schools to ensure each child’s smooth transition to school.</w:t>
            </w:r>
          </w:p>
          <w:p w:rsidR="005C7418" w:rsidRPr="005C7418" w:rsidRDefault="007344A0" w:rsidP="005C7418">
            <w:pPr>
              <w:pStyle w:val="ListParagraph"/>
              <w:numPr>
                <w:ilvl w:val="0"/>
                <w:numId w:val="4"/>
              </w:numPr>
              <w:rPr>
                <w:rFonts w:ascii="Arial" w:hAnsi="Arial" w:cs="Arial"/>
              </w:rPr>
            </w:pPr>
            <w:r w:rsidRPr="005C7418">
              <w:rPr>
                <w:rFonts w:ascii="Arial" w:hAnsi="Arial" w:cs="Arial"/>
              </w:rPr>
              <w:t>Our policies are kept up to date and we regularly review our provision and policies to ensure that we are meeting the needs of parents/carers and children.</w:t>
            </w:r>
          </w:p>
          <w:p w:rsidR="005C7418" w:rsidRPr="005C7418" w:rsidRDefault="005C7418" w:rsidP="005C7418">
            <w:pPr>
              <w:rPr>
                <w:rFonts w:ascii="Arial" w:hAnsi="Arial" w:cs="Arial"/>
              </w:rPr>
            </w:pPr>
          </w:p>
        </w:tc>
      </w:tr>
      <w:tr w:rsidR="007344A0" w:rsidTr="00CE0DF8">
        <w:trPr>
          <w:trHeight w:val="2686"/>
        </w:trPr>
        <w:tc>
          <w:tcPr>
            <w:tcW w:w="3794" w:type="dxa"/>
          </w:tcPr>
          <w:p w:rsidR="007344A0" w:rsidRPr="00133C7E" w:rsidRDefault="007344A0" w:rsidP="007942CD">
            <w:pPr>
              <w:pStyle w:val="ListParagraph"/>
              <w:ind w:left="360"/>
              <w:rPr>
                <w:rFonts w:ascii="Arial" w:hAnsi="Arial" w:cs="Arial"/>
                <w:sz w:val="24"/>
                <w:szCs w:val="24"/>
              </w:rPr>
            </w:pPr>
          </w:p>
          <w:p w:rsidR="007344A0" w:rsidRPr="00CE0DF8" w:rsidRDefault="007344A0" w:rsidP="00A24C98">
            <w:pPr>
              <w:pStyle w:val="ListParagraph"/>
              <w:numPr>
                <w:ilvl w:val="0"/>
                <w:numId w:val="19"/>
              </w:numPr>
              <w:rPr>
                <w:rFonts w:ascii="Arial" w:hAnsi="Arial" w:cs="Arial"/>
                <w:sz w:val="24"/>
                <w:szCs w:val="24"/>
              </w:rPr>
            </w:pPr>
            <w:r w:rsidRPr="00CE0DF8">
              <w:rPr>
                <w:rFonts w:ascii="Arial" w:hAnsi="Arial" w:cs="Arial"/>
                <w:b/>
                <w:color w:val="00B050"/>
              </w:rPr>
              <w:t>How will the curriculum be matched to my child’s/young person’s needs?</w:t>
            </w:r>
          </w:p>
          <w:p w:rsidR="007344A0" w:rsidRPr="00133C7E" w:rsidRDefault="007344A0" w:rsidP="00A24C98">
            <w:pPr>
              <w:rPr>
                <w:rFonts w:ascii="Arial" w:hAnsi="Arial" w:cs="Arial"/>
                <w:sz w:val="24"/>
                <w:szCs w:val="24"/>
              </w:rPr>
            </w:pPr>
          </w:p>
        </w:tc>
        <w:tc>
          <w:tcPr>
            <w:tcW w:w="10773" w:type="dxa"/>
          </w:tcPr>
          <w:p w:rsidR="007344A0" w:rsidRDefault="007344A0" w:rsidP="002F2515">
            <w:pPr>
              <w:pStyle w:val="ListParagraph"/>
              <w:numPr>
                <w:ilvl w:val="0"/>
                <w:numId w:val="5"/>
              </w:numPr>
              <w:rPr>
                <w:rFonts w:ascii="Arial" w:hAnsi="Arial" w:cs="Arial"/>
              </w:rPr>
            </w:pPr>
            <w:r>
              <w:rPr>
                <w:rFonts w:ascii="Arial" w:hAnsi="Arial" w:cs="Arial"/>
              </w:rPr>
              <w:t>Each child with identified Special Educational Needs has an I</w:t>
            </w:r>
            <w:r w:rsidR="005C7418">
              <w:rPr>
                <w:rFonts w:ascii="Arial" w:hAnsi="Arial" w:cs="Arial"/>
              </w:rPr>
              <w:t>SP</w:t>
            </w:r>
            <w:r>
              <w:rPr>
                <w:rFonts w:ascii="Arial" w:hAnsi="Arial" w:cs="Arial"/>
              </w:rPr>
              <w:t xml:space="preserve"> which is tailored to their needs and is regularly reviewed</w:t>
            </w:r>
          </w:p>
          <w:p w:rsidR="007344A0" w:rsidRDefault="007344A0" w:rsidP="00837C29">
            <w:pPr>
              <w:pStyle w:val="ListParagraph"/>
              <w:numPr>
                <w:ilvl w:val="0"/>
                <w:numId w:val="5"/>
              </w:numPr>
              <w:rPr>
                <w:rFonts w:ascii="Arial" w:hAnsi="Arial" w:cs="Arial"/>
              </w:rPr>
            </w:pPr>
            <w:r>
              <w:rPr>
                <w:rFonts w:ascii="Arial" w:hAnsi="Arial" w:cs="Arial"/>
              </w:rPr>
              <w:t xml:space="preserve">In addition, an allocated key person is responsible for planning for each individual child to ensure progress in all areas of development. </w:t>
            </w:r>
          </w:p>
          <w:p w:rsidR="007344A0" w:rsidRDefault="007344A0" w:rsidP="00837C29">
            <w:pPr>
              <w:pStyle w:val="ListParagraph"/>
              <w:numPr>
                <w:ilvl w:val="0"/>
                <w:numId w:val="5"/>
              </w:numPr>
              <w:rPr>
                <w:rFonts w:ascii="Arial" w:hAnsi="Arial" w:cs="Arial"/>
              </w:rPr>
            </w:pPr>
            <w:r>
              <w:rPr>
                <w:rFonts w:ascii="Arial" w:hAnsi="Arial" w:cs="Arial"/>
              </w:rPr>
              <w:t>Children are given support to enable them to access the full range of activities including group activities. We also provide smaller group planned activities suitable for identified groups of children.</w:t>
            </w:r>
          </w:p>
          <w:p w:rsidR="007344A0" w:rsidRPr="0021624C" w:rsidRDefault="007344A0" w:rsidP="00582626">
            <w:pPr>
              <w:pStyle w:val="ListParagraph"/>
              <w:numPr>
                <w:ilvl w:val="0"/>
                <w:numId w:val="5"/>
              </w:numPr>
              <w:rPr>
                <w:rFonts w:ascii="Arial" w:hAnsi="Arial" w:cs="Arial"/>
              </w:rPr>
            </w:pPr>
            <w:r>
              <w:rPr>
                <w:rFonts w:ascii="Arial" w:hAnsi="Arial" w:cs="Arial"/>
              </w:rPr>
              <w:t>Where children require specific equipment or facilities in order to be able to fully access the curriculum, we seek to make reasonable changes to our facilities and apply for relevant grants to enable us to do so.</w:t>
            </w: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CE0DF8" w:rsidRDefault="007344A0" w:rsidP="00A24C98">
            <w:pPr>
              <w:pStyle w:val="ListParagraph"/>
              <w:numPr>
                <w:ilvl w:val="0"/>
                <w:numId w:val="19"/>
              </w:numPr>
              <w:rPr>
                <w:rFonts w:ascii="Arial" w:hAnsi="Arial" w:cs="Arial"/>
                <w:sz w:val="24"/>
                <w:szCs w:val="24"/>
              </w:rPr>
            </w:pPr>
            <w:r w:rsidRPr="00CE0DF8">
              <w:rPr>
                <w:rFonts w:ascii="Arial" w:hAnsi="Arial" w:cs="Arial"/>
                <w:b/>
                <w:color w:val="00B050"/>
              </w:rPr>
              <w:t>How will both you and I know how my child/young person is doing and how will you help me to support my child’s/young person’s learning?</w:t>
            </w: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Default="007344A0" w:rsidP="00A24C98">
            <w:pPr>
              <w:rPr>
                <w:rFonts w:ascii="Arial" w:hAnsi="Arial" w:cs="Arial"/>
                <w:sz w:val="24"/>
                <w:szCs w:val="24"/>
              </w:rPr>
            </w:pPr>
          </w:p>
          <w:p w:rsidR="007344A0" w:rsidRPr="00133C7E" w:rsidRDefault="007344A0" w:rsidP="00A24C98">
            <w:pPr>
              <w:rPr>
                <w:rFonts w:ascii="Arial" w:hAnsi="Arial" w:cs="Arial"/>
                <w:sz w:val="24"/>
                <w:szCs w:val="24"/>
              </w:rPr>
            </w:pPr>
          </w:p>
        </w:tc>
        <w:tc>
          <w:tcPr>
            <w:tcW w:w="10773" w:type="dxa"/>
          </w:tcPr>
          <w:p w:rsidR="007344A0" w:rsidRDefault="007344A0" w:rsidP="00912CD0">
            <w:pPr>
              <w:pStyle w:val="ListParagraph"/>
              <w:numPr>
                <w:ilvl w:val="0"/>
                <w:numId w:val="6"/>
              </w:numPr>
              <w:rPr>
                <w:rFonts w:ascii="Arial" w:hAnsi="Arial" w:cs="Arial"/>
              </w:rPr>
            </w:pPr>
            <w:r>
              <w:rPr>
                <w:rFonts w:ascii="Arial" w:hAnsi="Arial" w:cs="Arial"/>
              </w:rPr>
              <w:t>We review how a child is progressing through summative assessment including the 2 year progress check where relevant. This information is shared with parents and opportunity given for feedback.</w:t>
            </w:r>
          </w:p>
          <w:p w:rsidR="007344A0" w:rsidRPr="001D4B79" w:rsidRDefault="007344A0" w:rsidP="001D4B79">
            <w:pPr>
              <w:pStyle w:val="ListParagraph"/>
              <w:numPr>
                <w:ilvl w:val="0"/>
                <w:numId w:val="6"/>
              </w:numPr>
              <w:rPr>
                <w:rFonts w:ascii="Arial" w:hAnsi="Arial" w:cs="Arial"/>
              </w:rPr>
            </w:pPr>
            <w:r w:rsidRPr="001D4B79">
              <w:rPr>
                <w:rFonts w:ascii="Arial" w:hAnsi="Arial" w:cs="Arial"/>
              </w:rPr>
              <w:t>We provide parents</w:t>
            </w:r>
            <w:r>
              <w:rPr>
                <w:rFonts w:ascii="Arial" w:hAnsi="Arial" w:cs="Arial"/>
              </w:rPr>
              <w:t>/carers</w:t>
            </w:r>
            <w:r w:rsidRPr="001D4B79">
              <w:rPr>
                <w:rFonts w:ascii="Arial" w:hAnsi="Arial" w:cs="Arial"/>
              </w:rPr>
              <w:t xml:space="preserve"> with a plan of what we will be working towards achieving with each child and encourage them </w:t>
            </w:r>
            <w:r>
              <w:rPr>
                <w:rFonts w:ascii="Arial" w:hAnsi="Arial" w:cs="Arial"/>
              </w:rPr>
              <w:t>to help towards achieving those targets.</w:t>
            </w:r>
          </w:p>
          <w:p w:rsidR="007344A0" w:rsidRDefault="007344A0" w:rsidP="00912CD0">
            <w:pPr>
              <w:pStyle w:val="ListParagraph"/>
              <w:numPr>
                <w:ilvl w:val="0"/>
                <w:numId w:val="6"/>
              </w:numPr>
              <w:rPr>
                <w:rFonts w:ascii="Arial" w:hAnsi="Arial" w:cs="Arial"/>
              </w:rPr>
            </w:pPr>
            <w:r>
              <w:rPr>
                <w:rFonts w:ascii="Arial" w:hAnsi="Arial" w:cs="Arial"/>
              </w:rPr>
              <w:t>We encourage parents/carers to contribute to their child’s learning journey by asking them to complete observations, bringing in Chatterboxes (an opportunity for children to share what they have been doing at home) and filling in WOW! vouchers.</w:t>
            </w:r>
          </w:p>
          <w:p w:rsidR="007344A0" w:rsidRDefault="007344A0" w:rsidP="00912CD0">
            <w:pPr>
              <w:pStyle w:val="ListParagraph"/>
              <w:numPr>
                <w:ilvl w:val="0"/>
                <w:numId w:val="6"/>
              </w:numPr>
              <w:rPr>
                <w:rFonts w:ascii="Arial" w:hAnsi="Arial" w:cs="Arial"/>
              </w:rPr>
            </w:pPr>
            <w:r>
              <w:rPr>
                <w:rFonts w:ascii="Arial" w:hAnsi="Arial" w:cs="Arial"/>
              </w:rPr>
              <w:t>Key persons are available at the beginning and end of each session to speak to parents/carers about concerns or achievements or things that have happened at playgroup. We are able to set up a home/school book if required and find this beneficial when a parent/carer is not able to drop off/pick up.</w:t>
            </w:r>
          </w:p>
          <w:p w:rsidR="007344A0" w:rsidRDefault="007344A0" w:rsidP="00912CD0">
            <w:pPr>
              <w:pStyle w:val="ListParagraph"/>
              <w:numPr>
                <w:ilvl w:val="0"/>
                <w:numId w:val="6"/>
              </w:numPr>
              <w:rPr>
                <w:rFonts w:ascii="Arial" w:hAnsi="Arial" w:cs="Arial"/>
              </w:rPr>
            </w:pPr>
            <w:r>
              <w:rPr>
                <w:rFonts w:ascii="Arial" w:hAnsi="Arial" w:cs="Arial"/>
              </w:rPr>
              <w:t xml:space="preserve">At the beginning of the year we hold a ‘ Working with Parents’ meeting to inform parents/carers of how children’s learning is planned and progressed and how they can support their child.  Subsequent ‘Working with Parents’ evenings give parents/carers practical ideas for learning and an opportunity to view their child’s learning journeys and discuss progress with staff. </w:t>
            </w:r>
          </w:p>
          <w:p w:rsidR="007344A0" w:rsidRPr="00912CD0" w:rsidRDefault="007344A0" w:rsidP="00CE0DF8">
            <w:pPr>
              <w:pStyle w:val="ListParagraph"/>
              <w:numPr>
                <w:ilvl w:val="0"/>
                <w:numId w:val="6"/>
              </w:numPr>
              <w:rPr>
                <w:rFonts w:ascii="Arial" w:hAnsi="Arial" w:cs="Arial"/>
              </w:rPr>
            </w:pPr>
            <w:r w:rsidRPr="008040FD">
              <w:rPr>
                <w:rFonts w:ascii="Arial" w:hAnsi="Arial" w:cs="Arial"/>
              </w:rPr>
              <w:t>We hold regular formal and informal meetings as required with parents/carers to discuss their child’s progress and development.</w:t>
            </w: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DC7E6A" w:rsidRDefault="007344A0" w:rsidP="00DC7E6A">
            <w:pPr>
              <w:pStyle w:val="ListParagraph"/>
              <w:numPr>
                <w:ilvl w:val="0"/>
                <w:numId w:val="19"/>
              </w:numPr>
              <w:rPr>
                <w:rFonts w:ascii="Arial" w:hAnsi="Arial" w:cs="Arial"/>
                <w:b/>
                <w:color w:val="00B050"/>
              </w:rPr>
            </w:pPr>
            <w:r w:rsidRPr="00DC7E6A">
              <w:rPr>
                <w:rFonts w:ascii="Arial" w:hAnsi="Arial" w:cs="Arial"/>
                <w:b/>
                <w:color w:val="00B050"/>
              </w:rPr>
              <w:t>What support will there be for my child’s/young person’s overall well being?</w:t>
            </w:r>
          </w:p>
          <w:p w:rsidR="007344A0" w:rsidRPr="00133C7E" w:rsidRDefault="007344A0">
            <w:pPr>
              <w:rPr>
                <w:rFonts w:ascii="Arial" w:hAnsi="Arial" w:cs="Arial"/>
                <w:sz w:val="24"/>
                <w:szCs w:val="24"/>
              </w:rPr>
            </w:pPr>
          </w:p>
          <w:p w:rsidR="007344A0" w:rsidRDefault="007344A0">
            <w:pPr>
              <w:rPr>
                <w:rFonts w:ascii="Arial" w:hAnsi="Arial" w:cs="Arial"/>
                <w:sz w:val="24"/>
                <w:szCs w:val="24"/>
              </w:rPr>
            </w:pPr>
          </w:p>
          <w:p w:rsidR="007344A0" w:rsidRPr="00133C7E" w:rsidRDefault="007344A0">
            <w:pPr>
              <w:rPr>
                <w:rFonts w:ascii="Arial" w:hAnsi="Arial" w:cs="Arial"/>
                <w:sz w:val="24"/>
                <w:szCs w:val="24"/>
              </w:rPr>
            </w:pPr>
          </w:p>
          <w:p w:rsidR="007344A0" w:rsidRPr="00133C7E" w:rsidRDefault="007344A0">
            <w:pPr>
              <w:rPr>
                <w:rFonts w:ascii="Arial" w:hAnsi="Arial" w:cs="Arial"/>
                <w:sz w:val="24"/>
                <w:szCs w:val="24"/>
              </w:rPr>
            </w:pPr>
          </w:p>
        </w:tc>
        <w:tc>
          <w:tcPr>
            <w:tcW w:w="10773" w:type="dxa"/>
          </w:tcPr>
          <w:p w:rsidR="007344A0" w:rsidRDefault="007344A0" w:rsidP="003876A3">
            <w:pPr>
              <w:pStyle w:val="ListParagraph"/>
              <w:numPr>
                <w:ilvl w:val="0"/>
                <w:numId w:val="7"/>
              </w:numPr>
              <w:rPr>
                <w:rFonts w:ascii="Arial" w:hAnsi="Arial" w:cs="Arial"/>
              </w:rPr>
            </w:pPr>
            <w:r>
              <w:rPr>
                <w:rFonts w:ascii="Arial" w:hAnsi="Arial" w:cs="Arial"/>
              </w:rPr>
              <w:t xml:space="preserve">We are mindful that children require support in a range of ways at different times in their lives. </w:t>
            </w:r>
          </w:p>
          <w:p w:rsidR="007344A0" w:rsidRDefault="007344A0" w:rsidP="000915C7">
            <w:pPr>
              <w:pStyle w:val="ListParagraph"/>
              <w:numPr>
                <w:ilvl w:val="0"/>
                <w:numId w:val="7"/>
              </w:numPr>
              <w:rPr>
                <w:rFonts w:ascii="Arial" w:hAnsi="Arial" w:cs="Arial"/>
              </w:rPr>
            </w:pPr>
            <w:r>
              <w:rPr>
                <w:rFonts w:ascii="Arial" w:hAnsi="Arial" w:cs="Arial"/>
              </w:rPr>
              <w:t xml:space="preserve">We pride ourselves on being a caring playgroup and having time to offer support to all families and children. </w:t>
            </w:r>
          </w:p>
          <w:p w:rsidR="007344A0" w:rsidRDefault="007344A0" w:rsidP="000915C7">
            <w:pPr>
              <w:pStyle w:val="ListParagraph"/>
              <w:numPr>
                <w:ilvl w:val="0"/>
                <w:numId w:val="7"/>
              </w:numPr>
              <w:rPr>
                <w:rFonts w:ascii="Arial" w:hAnsi="Arial" w:cs="Arial"/>
              </w:rPr>
            </w:pPr>
            <w:r>
              <w:rPr>
                <w:rFonts w:ascii="Arial" w:hAnsi="Arial" w:cs="Arial"/>
              </w:rPr>
              <w:t>Our policies detail how we care for children’s needs including support for their personal care and administration of medicines.</w:t>
            </w:r>
          </w:p>
          <w:p w:rsidR="007344A0" w:rsidRDefault="007344A0" w:rsidP="000915C7">
            <w:pPr>
              <w:pStyle w:val="ListParagraph"/>
              <w:numPr>
                <w:ilvl w:val="0"/>
                <w:numId w:val="7"/>
              </w:numPr>
              <w:rPr>
                <w:rFonts w:ascii="Arial" w:hAnsi="Arial" w:cs="Arial"/>
              </w:rPr>
            </w:pPr>
            <w:r>
              <w:rPr>
                <w:rFonts w:ascii="Arial" w:hAnsi="Arial" w:cs="Arial"/>
              </w:rPr>
              <w:t>We work with parents/carers to ensure children’s regular attendance and punctuality and provide support and guidance to aid improvement if required.</w:t>
            </w:r>
          </w:p>
          <w:p w:rsidR="007344A0" w:rsidRPr="003876A3" w:rsidRDefault="007344A0" w:rsidP="003876A3">
            <w:pPr>
              <w:pStyle w:val="ListParagraph"/>
              <w:numPr>
                <w:ilvl w:val="0"/>
                <w:numId w:val="7"/>
              </w:numPr>
              <w:rPr>
                <w:rFonts w:ascii="Arial" w:hAnsi="Arial" w:cs="Arial"/>
              </w:rPr>
            </w:pPr>
            <w:r>
              <w:rPr>
                <w:rFonts w:ascii="Arial" w:hAnsi="Arial" w:cs="Arial"/>
              </w:rPr>
              <w:t>We have a Behaviour Management Policy which we adhere to.</w:t>
            </w:r>
          </w:p>
          <w:p w:rsidR="007344A0" w:rsidRDefault="007344A0" w:rsidP="000915C7">
            <w:pPr>
              <w:pStyle w:val="ListParagraph"/>
              <w:numPr>
                <w:ilvl w:val="0"/>
                <w:numId w:val="7"/>
              </w:numPr>
              <w:rPr>
                <w:rFonts w:ascii="Arial" w:hAnsi="Arial" w:cs="Arial"/>
              </w:rPr>
            </w:pPr>
            <w:r>
              <w:rPr>
                <w:rFonts w:ascii="Arial" w:hAnsi="Arial" w:cs="Arial"/>
              </w:rPr>
              <w:t>Children are invited to join the School Council where their views are taken into consideration.</w:t>
            </w:r>
          </w:p>
          <w:p w:rsidR="007344A0" w:rsidRPr="000915C7" w:rsidRDefault="007344A0" w:rsidP="003876A3">
            <w:pPr>
              <w:pStyle w:val="ListParagraph"/>
              <w:rPr>
                <w:rFonts w:ascii="Arial" w:hAnsi="Arial" w:cs="Arial"/>
              </w:rPr>
            </w:pPr>
          </w:p>
        </w:tc>
      </w:tr>
      <w:tr w:rsidR="007344A0" w:rsidTr="00DC7E6A">
        <w:trPr>
          <w:trHeight w:val="2407"/>
        </w:trPr>
        <w:tc>
          <w:tcPr>
            <w:tcW w:w="3794" w:type="dxa"/>
          </w:tcPr>
          <w:p w:rsidR="007344A0" w:rsidRPr="00133C7E" w:rsidRDefault="007344A0" w:rsidP="007942CD">
            <w:pPr>
              <w:pStyle w:val="ListParagraph"/>
              <w:ind w:left="360"/>
              <w:rPr>
                <w:rFonts w:ascii="Arial" w:hAnsi="Arial" w:cs="Arial"/>
                <w:sz w:val="24"/>
                <w:szCs w:val="24"/>
              </w:rPr>
            </w:pPr>
          </w:p>
          <w:p w:rsidR="007344A0" w:rsidRPr="00133C7E" w:rsidRDefault="007344A0" w:rsidP="00C70EDF">
            <w:pPr>
              <w:pStyle w:val="ListParagraph"/>
              <w:numPr>
                <w:ilvl w:val="0"/>
                <w:numId w:val="19"/>
              </w:numPr>
              <w:rPr>
                <w:rFonts w:ascii="Arial" w:hAnsi="Arial" w:cs="Arial"/>
                <w:sz w:val="24"/>
                <w:szCs w:val="24"/>
              </w:rPr>
            </w:pPr>
            <w:r w:rsidRPr="00C70EDF">
              <w:rPr>
                <w:rFonts w:ascii="Arial" w:hAnsi="Arial" w:cs="Arial"/>
                <w:b/>
                <w:color w:val="00B050"/>
              </w:rPr>
              <w:t>What specialist services and expertise are available at or accessed by the setting/schoo</w:t>
            </w:r>
            <w:r w:rsidR="00DC7E6A" w:rsidRPr="00C70EDF">
              <w:rPr>
                <w:rFonts w:ascii="Arial" w:hAnsi="Arial" w:cs="Arial"/>
                <w:b/>
                <w:color w:val="00B050"/>
              </w:rPr>
              <w:t>l</w:t>
            </w:r>
            <w:r w:rsidRPr="00C70EDF">
              <w:rPr>
                <w:rFonts w:ascii="Arial" w:hAnsi="Arial" w:cs="Arial"/>
                <w:b/>
                <w:color w:val="00B050"/>
              </w:rPr>
              <w:t>/college?</w:t>
            </w:r>
          </w:p>
        </w:tc>
        <w:tc>
          <w:tcPr>
            <w:tcW w:w="10773" w:type="dxa"/>
          </w:tcPr>
          <w:p w:rsidR="007344A0" w:rsidRDefault="007344A0" w:rsidP="004875FF">
            <w:pPr>
              <w:pStyle w:val="ListParagraph"/>
              <w:numPr>
                <w:ilvl w:val="0"/>
                <w:numId w:val="8"/>
              </w:numPr>
              <w:rPr>
                <w:rFonts w:ascii="Arial" w:hAnsi="Arial" w:cs="Arial"/>
              </w:rPr>
            </w:pPr>
            <w:proofErr w:type="gramStart"/>
            <w:r>
              <w:rPr>
                <w:rFonts w:ascii="Arial" w:hAnsi="Arial" w:cs="Arial"/>
              </w:rPr>
              <w:t>Staff attend</w:t>
            </w:r>
            <w:proofErr w:type="gramEnd"/>
            <w:r>
              <w:rPr>
                <w:rFonts w:ascii="Arial" w:hAnsi="Arial" w:cs="Arial"/>
              </w:rPr>
              <w:t xml:space="preserve"> regular training courses on a wide range of issues</w:t>
            </w:r>
            <w:r w:rsidR="00C70EDF">
              <w:rPr>
                <w:rFonts w:ascii="Arial" w:hAnsi="Arial" w:cs="Arial"/>
              </w:rPr>
              <w:t xml:space="preserve"> including those relevant to SEND.</w:t>
            </w:r>
          </w:p>
          <w:p w:rsidR="007344A0" w:rsidRDefault="007344A0" w:rsidP="004875FF">
            <w:pPr>
              <w:pStyle w:val="ListParagraph"/>
              <w:numPr>
                <w:ilvl w:val="0"/>
                <w:numId w:val="8"/>
              </w:numPr>
              <w:rPr>
                <w:rFonts w:ascii="Arial" w:hAnsi="Arial" w:cs="Arial"/>
              </w:rPr>
            </w:pPr>
            <w:r>
              <w:rPr>
                <w:rFonts w:ascii="Arial" w:hAnsi="Arial" w:cs="Arial"/>
              </w:rPr>
              <w:t>We have been trained by the local Speech and Language Department to deliver a Speech and Language programme to those children who are in need of their services.</w:t>
            </w:r>
          </w:p>
          <w:p w:rsidR="007344A0" w:rsidRPr="004875FF" w:rsidRDefault="007344A0" w:rsidP="005C7418">
            <w:pPr>
              <w:pStyle w:val="ListParagraph"/>
              <w:numPr>
                <w:ilvl w:val="0"/>
                <w:numId w:val="8"/>
              </w:numPr>
              <w:rPr>
                <w:rFonts w:ascii="Arial" w:hAnsi="Arial" w:cs="Arial"/>
              </w:rPr>
            </w:pPr>
            <w:r w:rsidRPr="005C7418">
              <w:rPr>
                <w:rFonts w:ascii="Arial" w:hAnsi="Arial" w:cs="Arial"/>
              </w:rPr>
              <w:t>We access and have regular contact with local services including health, therapy and social care services, our local Children’s Centre and Early Support Advisors. We welcome the input of a wide range of professionals acknowledging that their input is crucial in helping us to meet the needs of the individual child.</w:t>
            </w:r>
          </w:p>
        </w:tc>
      </w:tr>
      <w:tr w:rsidR="007344A0" w:rsidTr="00DC7E6A">
        <w:trPr>
          <w:trHeight w:val="1922"/>
        </w:trPr>
        <w:tc>
          <w:tcPr>
            <w:tcW w:w="3794" w:type="dxa"/>
          </w:tcPr>
          <w:p w:rsidR="007344A0" w:rsidRPr="00133C7E" w:rsidRDefault="007344A0" w:rsidP="007942CD">
            <w:pPr>
              <w:pStyle w:val="ListParagraph"/>
              <w:ind w:left="360"/>
              <w:rPr>
                <w:rFonts w:ascii="Arial" w:hAnsi="Arial" w:cs="Arial"/>
                <w:sz w:val="24"/>
                <w:szCs w:val="24"/>
              </w:rPr>
            </w:pPr>
          </w:p>
          <w:p w:rsidR="007344A0" w:rsidRPr="008320D0" w:rsidRDefault="007344A0" w:rsidP="00E268FB">
            <w:pPr>
              <w:pStyle w:val="ListParagraph"/>
              <w:numPr>
                <w:ilvl w:val="0"/>
                <w:numId w:val="19"/>
              </w:numPr>
              <w:rPr>
                <w:rFonts w:ascii="Arial" w:hAnsi="Arial" w:cs="Arial"/>
                <w:sz w:val="24"/>
                <w:szCs w:val="24"/>
              </w:rPr>
            </w:pPr>
            <w:r w:rsidRPr="008320D0">
              <w:rPr>
                <w:rFonts w:ascii="Arial" w:hAnsi="Arial" w:cs="Arial"/>
                <w:b/>
                <w:color w:val="00B050"/>
              </w:rPr>
              <w:t>What training are the staff supporting children and young people with SEND had or are having?</w:t>
            </w:r>
          </w:p>
          <w:p w:rsidR="007344A0" w:rsidRPr="00133C7E" w:rsidRDefault="007344A0" w:rsidP="00E268FB">
            <w:pPr>
              <w:rPr>
                <w:rFonts w:ascii="Arial" w:hAnsi="Arial" w:cs="Arial"/>
                <w:sz w:val="24"/>
                <w:szCs w:val="24"/>
              </w:rPr>
            </w:pPr>
          </w:p>
          <w:p w:rsidR="007344A0" w:rsidRPr="00133C7E" w:rsidRDefault="007344A0" w:rsidP="00E268FB">
            <w:pPr>
              <w:rPr>
                <w:rFonts w:ascii="Arial" w:hAnsi="Arial" w:cs="Arial"/>
                <w:sz w:val="24"/>
                <w:szCs w:val="24"/>
              </w:rPr>
            </w:pPr>
          </w:p>
        </w:tc>
        <w:tc>
          <w:tcPr>
            <w:tcW w:w="10773" w:type="dxa"/>
          </w:tcPr>
          <w:p w:rsidR="007344A0" w:rsidRPr="0023556E" w:rsidRDefault="007344A0" w:rsidP="0023556E">
            <w:pPr>
              <w:pStyle w:val="ListParagraph"/>
              <w:numPr>
                <w:ilvl w:val="0"/>
                <w:numId w:val="9"/>
              </w:numPr>
              <w:rPr>
                <w:rFonts w:ascii="Arial" w:hAnsi="Arial" w:cs="Arial"/>
              </w:rPr>
            </w:pPr>
            <w:r>
              <w:rPr>
                <w:rFonts w:ascii="Arial" w:hAnsi="Arial" w:cs="Arial"/>
              </w:rPr>
              <w:t>Our SENCO attends SENCO forums and keeps up to date with relevant training.</w:t>
            </w:r>
          </w:p>
          <w:p w:rsidR="007344A0" w:rsidRPr="0023556E" w:rsidRDefault="007344A0" w:rsidP="0023556E">
            <w:pPr>
              <w:pStyle w:val="ListParagraph"/>
              <w:numPr>
                <w:ilvl w:val="0"/>
                <w:numId w:val="9"/>
              </w:numPr>
              <w:rPr>
                <w:rFonts w:ascii="Arial" w:hAnsi="Arial" w:cs="Arial"/>
              </w:rPr>
            </w:pPr>
            <w:proofErr w:type="gramStart"/>
            <w:r>
              <w:rPr>
                <w:rFonts w:ascii="Arial" w:hAnsi="Arial" w:cs="Arial"/>
              </w:rPr>
              <w:t>Staff are</w:t>
            </w:r>
            <w:proofErr w:type="gramEnd"/>
            <w:r>
              <w:rPr>
                <w:rFonts w:ascii="Arial" w:hAnsi="Arial" w:cs="Arial"/>
              </w:rPr>
              <w:t xml:space="preserve"> Makaton trained and we have one member of staff seeking further opportunities to develop her Makaton.</w:t>
            </w:r>
            <w:r w:rsidR="00C70EDF">
              <w:rPr>
                <w:rFonts w:ascii="Arial" w:hAnsi="Arial" w:cs="Arial"/>
              </w:rPr>
              <w:t xml:space="preserve"> Another member of staff is experienced in sing and sign.</w:t>
            </w:r>
          </w:p>
          <w:p w:rsidR="007344A0" w:rsidRPr="006F5580" w:rsidRDefault="007344A0" w:rsidP="0023556E">
            <w:pPr>
              <w:pStyle w:val="ListParagraph"/>
              <w:numPr>
                <w:ilvl w:val="0"/>
                <w:numId w:val="9"/>
              </w:numPr>
              <w:rPr>
                <w:rFonts w:ascii="Arial" w:hAnsi="Arial" w:cs="Arial"/>
              </w:rPr>
            </w:pPr>
            <w:r>
              <w:rPr>
                <w:rFonts w:ascii="Arial" w:hAnsi="Arial" w:cs="Arial"/>
              </w:rPr>
              <w:t xml:space="preserve">Where we have a child with identified SEND we take steps to obtain relevant training e.g. following a year where we had a large number of children with Speech and Language delay we are now trained to run an in-house Speech and Language course. </w:t>
            </w:r>
          </w:p>
        </w:tc>
      </w:tr>
      <w:tr w:rsidR="007344A0" w:rsidTr="008320D0">
        <w:trPr>
          <w:trHeight w:val="3286"/>
        </w:trPr>
        <w:tc>
          <w:tcPr>
            <w:tcW w:w="3794" w:type="dxa"/>
          </w:tcPr>
          <w:p w:rsidR="007344A0" w:rsidRPr="00133C7E" w:rsidRDefault="007344A0" w:rsidP="007942CD">
            <w:pPr>
              <w:pStyle w:val="ListParagraph"/>
              <w:ind w:left="360"/>
              <w:rPr>
                <w:rFonts w:ascii="Arial" w:hAnsi="Arial" w:cs="Arial"/>
                <w:sz w:val="24"/>
                <w:szCs w:val="24"/>
              </w:rPr>
            </w:pPr>
          </w:p>
          <w:p w:rsidR="007344A0" w:rsidRPr="008320D0" w:rsidRDefault="007344A0" w:rsidP="008320D0">
            <w:pPr>
              <w:pStyle w:val="ListParagraph"/>
              <w:numPr>
                <w:ilvl w:val="0"/>
                <w:numId w:val="19"/>
              </w:numPr>
              <w:rPr>
                <w:rFonts w:ascii="Arial" w:hAnsi="Arial" w:cs="Arial"/>
                <w:sz w:val="24"/>
                <w:szCs w:val="24"/>
              </w:rPr>
            </w:pPr>
            <w:r w:rsidRPr="008320D0">
              <w:rPr>
                <w:rFonts w:ascii="Arial" w:hAnsi="Arial" w:cs="Arial"/>
                <w:b/>
                <w:color w:val="00B050"/>
              </w:rPr>
              <w:t>How will my child/young person be included in activities outside the classroom including school trips?</w:t>
            </w:r>
          </w:p>
          <w:p w:rsidR="007344A0" w:rsidRDefault="007344A0">
            <w:pPr>
              <w:rPr>
                <w:rFonts w:ascii="Arial" w:hAnsi="Arial" w:cs="Arial"/>
                <w:sz w:val="24"/>
                <w:szCs w:val="24"/>
              </w:rPr>
            </w:pPr>
          </w:p>
          <w:p w:rsidR="007344A0" w:rsidRDefault="007344A0">
            <w:pPr>
              <w:rPr>
                <w:rFonts w:ascii="Arial" w:hAnsi="Arial" w:cs="Arial"/>
                <w:sz w:val="24"/>
                <w:szCs w:val="24"/>
              </w:rPr>
            </w:pPr>
          </w:p>
          <w:p w:rsidR="007344A0" w:rsidRDefault="007344A0">
            <w:pPr>
              <w:rPr>
                <w:rFonts w:ascii="Arial" w:hAnsi="Arial" w:cs="Arial"/>
                <w:sz w:val="24"/>
                <w:szCs w:val="24"/>
              </w:rPr>
            </w:pPr>
          </w:p>
          <w:p w:rsidR="007344A0" w:rsidRPr="00133C7E" w:rsidRDefault="007344A0">
            <w:pPr>
              <w:rPr>
                <w:rFonts w:ascii="Arial" w:hAnsi="Arial" w:cs="Arial"/>
                <w:sz w:val="24"/>
                <w:szCs w:val="24"/>
              </w:rPr>
            </w:pPr>
          </w:p>
          <w:p w:rsidR="007344A0" w:rsidRPr="00133C7E" w:rsidRDefault="007344A0">
            <w:pPr>
              <w:rPr>
                <w:rFonts w:ascii="Arial" w:hAnsi="Arial" w:cs="Arial"/>
                <w:sz w:val="24"/>
                <w:szCs w:val="24"/>
              </w:rPr>
            </w:pPr>
          </w:p>
        </w:tc>
        <w:tc>
          <w:tcPr>
            <w:tcW w:w="10773" w:type="dxa"/>
          </w:tcPr>
          <w:p w:rsidR="007344A0" w:rsidRPr="002D66F2" w:rsidRDefault="007344A0" w:rsidP="002D66F2">
            <w:pPr>
              <w:pStyle w:val="ListParagraph"/>
              <w:numPr>
                <w:ilvl w:val="0"/>
                <w:numId w:val="10"/>
              </w:numPr>
              <w:rPr>
                <w:rFonts w:ascii="Arial" w:hAnsi="Arial" w:cs="Arial"/>
              </w:rPr>
            </w:pPr>
            <w:r>
              <w:rPr>
                <w:rFonts w:ascii="Arial" w:hAnsi="Arial" w:cs="Arial"/>
              </w:rPr>
              <w:t>All children are included in relevant trips outside of playgroup such as to the fire station, farm and library and we provide adequate staffing and resources including one-to-one if required.</w:t>
            </w:r>
          </w:p>
          <w:p w:rsidR="007344A0" w:rsidRPr="00E17428" w:rsidRDefault="007344A0" w:rsidP="00E17428">
            <w:pPr>
              <w:pStyle w:val="ListParagraph"/>
              <w:numPr>
                <w:ilvl w:val="0"/>
                <w:numId w:val="10"/>
              </w:numPr>
              <w:rPr>
                <w:rFonts w:ascii="Arial" w:hAnsi="Arial" w:cs="Arial"/>
              </w:rPr>
            </w:pPr>
            <w:r>
              <w:rPr>
                <w:rFonts w:ascii="Arial" w:hAnsi="Arial" w:cs="Arial"/>
              </w:rPr>
              <w:t>We communicate with parents before an activity to ensure that the child’s needs will be met in order for them to fully access the activity.</w:t>
            </w:r>
          </w:p>
          <w:p w:rsidR="007344A0" w:rsidRDefault="007344A0" w:rsidP="00E17428">
            <w:pPr>
              <w:pStyle w:val="ListParagraph"/>
              <w:numPr>
                <w:ilvl w:val="0"/>
                <w:numId w:val="10"/>
              </w:numPr>
              <w:rPr>
                <w:rFonts w:ascii="Arial" w:hAnsi="Arial" w:cs="Arial"/>
              </w:rPr>
            </w:pPr>
            <w:r>
              <w:rPr>
                <w:rFonts w:ascii="Arial" w:hAnsi="Arial" w:cs="Arial"/>
              </w:rPr>
              <w:t>In cases where parent/carer support is required we encourage parents/carers to join in with the activity.</w:t>
            </w:r>
          </w:p>
          <w:p w:rsidR="007344A0" w:rsidRDefault="007344A0" w:rsidP="00E17428">
            <w:pPr>
              <w:pStyle w:val="ListParagraph"/>
              <w:numPr>
                <w:ilvl w:val="0"/>
                <w:numId w:val="10"/>
              </w:numPr>
              <w:rPr>
                <w:rFonts w:ascii="Arial" w:hAnsi="Arial" w:cs="Arial"/>
              </w:rPr>
            </w:pPr>
            <w:r>
              <w:rPr>
                <w:rFonts w:ascii="Arial" w:hAnsi="Arial" w:cs="Arial"/>
              </w:rPr>
              <w:t>We give parents</w:t>
            </w:r>
            <w:r w:rsidR="008040FD">
              <w:rPr>
                <w:rFonts w:ascii="Arial" w:hAnsi="Arial" w:cs="Arial"/>
              </w:rPr>
              <w:t>/carers</w:t>
            </w:r>
            <w:r>
              <w:rPr>
                <w:rFonts w:ascii="Arial" w:hAnsi="Arial" w:cs="Arial"/>
              </w:rPr>
              <w:t xml:space="preserve"> adequate notice of events and activities.</w:t>
            </w:r>
          </w:p>
          <w:p w:rsidR="007344A0" w:rsidRDefault="007344A0" w:rsidP="00E17428">
            <w:pPr>
              <w:pStyle w:val="ListParagraph"/>
              <w:numPr>
                <w:ilvl w:val="0"/>
                <w:numId w:val="10"/>
              </w:numPr>
              <w:rPr>
                <w:rFonts w:ascii="Arial" w:hAnsi="Arial" w:cs="Arial"/>
              </w:rPr>
            </w:pPr>
            <w:r>
              <w:rPr>
                <w:rFonts w:ascii="Arial" w:hAnsi="Arial" w:cs="Arial"/>
              </w:rPr>
              <w:t>When on trips, we take with us spare medication and clothing and adequate materials to ensure children are kept clean and dry.</w:t>
            </w:r>
          </w:p>
          <w:p w:rsidR="007344A0" w:rsidRPr="00E17428" w:rsidRDefault="007344A0" w:rsidP="008320D0">
            <w:pPr>
              <w:pStyle w:val="ListParagraph"/>
              <w:numPr>
                <w:ilvl w:val="0"/>
                <w:numId w:val="10"/>
              </w:numPr>
              <w:rPr>
                <w:rFonts w:ascii="Arial" w:hAnsi="Arial" w:cs="Arial"/>
              </w:rPr>
            </w:pPr>
            <w:r w:rsidRPr="008320D0">
              <w:rPr>
                <w:rFonts w:ascii="Arial" w:hAnsi="Arial" w:cs="Arial"/>
              </w:rPr>
              <w:t>From time to time visitors come in to playgroup to talk to the children. We ensure that all children are able to access and be included in these groups and provide support to enable them to do so.</w:t>
            </w: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DC7E6A" w:rsidRDefault="007344A0" w:rsidP="00DC7E6A">
            <w:pPr>
              <w:pStyle w:val="ListParagraph"/>
              <w:numPr>
                <w:ilvl w:val="0"/>
                <w:numId w:val="19"/>
              </w:numPr>
              <w:rPr>
                <w:rFonts w:ascii="Arial" w:hAnsi="Arial" w:cs="Arial"/>
                <w:b/>
                <w:color w:val="00B050"/>
              </w:rPr>
            </w:pPr>
            <w:r w:rsidRPr="00DC7E6A">
              <w:rPr>
                <w:rFonts w:ascii="Arial" w:hAnsi="Arial" w:cs="Arial"/>
                <w:b/>
                <w:color w:val="00B050"/>
              </w:rPr>
              <w:t>How accessible is the setting/school/college environment?</w:t>
            </w:r>
          </w:p>
          <w:p w:rsidR="007344A0" w:rsidRPr="00DC7E6A" w:rsidRDefault="007344A0" w:rsidP="00E268FB">
            <w:pPr>
              <w:rPr>
                <w:rFonts w:ascii="Arial" w:hAnsi="Arial" w:cs="Arial"/>
                <w:b/>
                <w:color w:val="00B050"/>
                <w:sz w:val="24"/>
                <w:szCs w:val="24"/>
              </w:rPr>
            </w:pPr>
          </w:p>
          <w:p w:rsidR="007344A0" w:rsidRPr="00133C7E" w:rsidRDefault="007344A0" w:rsidP="007344A0">
            <w:pPr>
              <w:rPr>
                <w:rFonts w:ascii="Arial" w:hAnsi="Arial" w:cs="Arial"/>
                <w:sz w:val="24"/>
                <w:szCs w:val="24"/>
              </w:rPr>
            </w:pPr>
          </w:p>
        </w:tc>
        <w:tc>
          <w:tcPr>
            <w:tcW w:w="10773" w:type="dxa"/>
          </w:tcPr>
          <w:p w:rsidR="007344A0" w:rsidRDefault="007344A0" w:rsidP="004F733A">
            <w:pPr>
              <w:pStyle w:val="ListParagraph"/>
              <w:numPr>
                <w:ilvl w:val="0"/>
                <w:numId w:val="11"/>
              </w:numPr>
              <w:rPr>
                <w:rFonts w:ascii="Arial" w:hAnsi="Arial" w:cs="Arial"/>
              </w:rPr>
            </w:pPr>
            <w:r>
              <w:rPr>
                <w:rFonts w:ascii="Arial" w:hAnsi="Arial" w:cs="Arial"/>
              </w:rPr>
              <w:t>We have ramps to the front and rear of the premises making the building easily accessable and a disabled toilet and raised or low changing area.</w:t>
            </w:r>
          </w:p>
          <w:p w:rsidR="007344A0" w:rsidRDefault="007344A0" w:rsidP="004F733A">
            <w:pPr>
              <w:pStyle w:val="ListParagraph"/>
              <w:numPr>
                <w:ilvl w:val="0"/>
                <w:numId w:val="11"/>
              </w:numPr>
              <w:rPr>
                <w:rFonts w:ascii="Arial" w:hAnsi="Arial" w:cs="Arial"/>
              </w:rPr>
            </w:pPr>
            <w:r>
              <w:rPr>
                <w:rFonts w:ascii="Arial" w:hAnsi="Arial" w:cs="Arial"/>
              </w:rPr>
              <w:t>We look to make reasonable adjustments to our building and facilities to make them accessible to children coming into our setting.</w:t>
            </w:r>
          </w:p>
          <w:p w:rsidR="007344A0" w:rsidRDefault="007344A0" w:rsidP="004F733A">
            <w:pPr>
              <w:pStyle w:val="ListParagraph"/>
              <w:numPr>
                <w:ilvl w:val="0"/>
                <w:numId w:val="11"/>
              </w:numPr>
              <w:rPr>
                <w:rFonts w:ascii="Arial" w:hAnsi="Arial" w:cs="Arial"/>
              </w:rPr>
            </w:pPr>
            <w:r>
              <w:rPr>
                <w:rFonts w:ascii="Arial" w:hAnsi="Arial" w:cs="Arial"/>
              </w:rPr>
              <w:t>We seek funding to provide relevant resources and equipment to support individual children.</w:t>
            </w:r>
          </w:p>
          <w:p w:rsidR="007344A0" w:rsidRDefault="007344A0" w:rsidP="004F733A">
            <w:pPr>
              <w:pStyle w:val="ListParagraph"/>
              <w:numPr>
                <w:ilvl w:val="0"/>
                <w:numId w:val="11"/>
              </w:numPr>
              <w:rPr>
                <w:rFonts w:ascii="Arial" w:hAnsi="Arial" w:cs="Arial"/>
              </w:rPr>
            </w:pPr>
            <w:r>
              <w:rPr>
                <w:rFonts w:ascii="Arial" w:hAnsi="Arial" w:cs="Arial"/>
              </w:rPr>
              <w:t>We use a range of visual aids as required depending on each child’s needs</w:t>
            </w:r>
          </w:p>
          <w:p w:rsidR="005C7418" w:rsidRPr="005C7418" w:rsidRDefault="007344A0" w:rsidP="008320D0">
            <w:pPr>
              <w:pStyle w:val="ListParagraph"/>
              <w:numPr>
                <w:ilvl w:val="0"/>
                <w:numId w:val="11"/>
              </w:numPr>
              <w:rPr>
                <w:rFonts w:ascii="Arial" w:hAnsi="Arial" w:cs="Arial"/>
              </w:rPr>
            </w:pPr>
            <w:r w:rsidRPr="008320D0">
              <w:rPr>
                <w:rFonts w:ascii="Arial" w:hAnsi="Arial" w:cs="Arial"/>
              </w:rPr>
              <w:t xml:space="preserve">We use the services of a translator when required and ensure that parents/carers and children whose first language is not English are able to fully access information, facilities and activities. </w:t>
            </w: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DC7E6A" w:rsidRDefault="007344A0" w:rsidP="00DC7E6A">
            <w:pPr>
              <w:pStyle w:val="ListParagraph"/>
              <w:numPr>
                <w:ilvl w:val="0"/>
                <w:numId w:val="19"/>
              </w:numPr>
              <w:rPr>
                <w:rFonts w:ascii="Arial" w:hAnsi="Arial" w:cs="Arial"/>
                <w:b/>
                <w:color w:val="00B050"/>
              </w:rPr>
            </w:pPr>
            <w:r w:rsidRPr="00DC7E6A">
              <w:rPr>
                <w:rFonts w:ascii="Arial" w:hAnsi="Arial" w:cs="Arial"/>
                <w:b/>
                <w:color w:val="00B050"/>
              </w:rPr>
              <w:t>How will the setting</w:t>
            </w:r>
            <w:r w:rsidR="00360333">
              <w:rPr>
                <w:rFonts w:ascii="Arial" w:hAnsi="Arial" w:cs="Arial"/>
                <w:b/>
                <w:color w:val="00B050"/>
              </w:rPr>
              <w:t>/</w:t>
            </w:r>
            <w:r w:rsidRPr="00DC7E6A">
              <w:rPr>
                <w:rFonts w:ascii="Arial" w:hAnsi="Arial" w:cs="Arial"/>
                <w:b/>
                <w:color w:val="00B050"/>
              </w:rPr>
              <w:t>school/college prepare and support my child/young person to join the setting/school/</w:t>
            </w:r>
            <w:r w:rsidR="00360333">
              <w:rPr>
                <w:rFonts w:ascii="Arial" w:hAnsi="Arial" w:cs="Arial"/>
                <w:b/>
                <w:color w:val="00B050"/>
              </w:rPr>
              <w:t>c</w:t>
            </w:r>
            <w:r w:rsidRPr="00DC7E6A">
              <w:rPr>
                <w:rFonts w:ascii="Arial" w:hAnsi="Arial" w:cs="Arial"/>
                <w:b/>
                <w:color w:val="00B050"/>
              </w:rPr>
              <w:t>ollege, transfer to a new setting/ school/college or the next stage of education and life?</w:t>
            </w:r>
          </w:p>
          <w:p w:rsidR="007344A0" w:rsidRPr="00DC7E6A" w:rsidRDefault="007344A0" w:rsidP="00E268FB">
            <w:pPr>
              <w:rPr>
                <w:rFonts w:ascii="Arial" w:hAnsi="Arial" w:cs="Arial"/>
              </w:rPr>
            </w:pPr>
          </w:p>
          <w:p w:rsidR="007344A0" w:rsidRDefault="007344A0" w:rsidP="00133C7E">
            <w:pPr>
              <w:rPr>
                <w:rFonts w:ascii="Arial" w:hAnsi="Arial" w:cs="Arial"/>
                <w:sz w:val="24"/>
                <w:szCs w:val="24"/>
              </w:rPr>
            </w:pPr>
          </w:p>
          <w:p w:rsidR="007344A0" w:rsidRPr="00133C7E" w:rsidRDefault="007344A0" w:rsidP="00133C7E">
            <w:pPr>
              <w:rPr>
                <w:rFonts w:ascii="Arial" w:hAnsi="Arial" w:cs="Arial"/>
                <w:sz w:val="24"/>
                <w:szCs w:val="24"/>
              </w:rPr>
            </w:pPr>
          </w:p>
        </w:tc>
        <w:tc>
          <w:tcPr>
            <w:tcW w:w="10773" w:type="dxa"/>
          </w:tcPr>
          <w:p w:rsidR="007344A0" w:rsidRDefault="007344A0" w:rsidP="00305791">
            <w:pPr>
              <w:pStyle w:val="ListParagraph"/>
              <w:numPr>
                <w:ilvl w:val="0"/>
                <w:numId w:val="12"/>
              </w:numPr>
              <w:rPr>
                <w:rFonts w:ascii="Arial" w:hAnsi="Arial" w:cs="Arial"/>
              </w:rPr>
            </w:pPr>
            <w:r>
              <w:rPr>
                <w:rFonts w:ascii="Arial" w:hAnsi="Arial" w:cs="Arial"/>
              </w:rPr>
              <w:t>We set up multi agency meetings which include the parents/carers before a child starts at our playgroup or before they move to school to ensure that adequate information about the child is passed on.</w:t>
            </w:r>
          </w:p>
          <w:p w:rsidR="007344A0" w:rsidRPr="00830DA4" w:rsidRDefault="007344A0" w:rsidP="00830DA4">
            <w:pPr>
              <w:pStyle w:val="ListParagraph"/>
              <w:numPr>
                <w:ilvl w:val="0"/>
                <w:numId w:val="12"/>
              </w:numPr>
              <w:rPr>
                <w:rFonts w:ascii="Arial" w:hAnsi="Arial" w:cs="Arial"/>
                <w:b/>
              </w:rPr>
            </w:pPr>
            <w:r w:rsidRPr="00B37224">
              <w:rPr>
                <w:rFonts w:ascii="Arial" w:hAnsi="Arial" w:cs="Arial"/>
                <w:b/>
              </w:rPr>
              <w:t xml:space="preserve">Before a child </w:t>
            </w:r>
            <w:r>
              <w:rPr>
                <w:rFonts w:ascii="Arial" w:hAnsi="Arial" w:cs="Arial"/>
                <w:b/>
              </w:rPr>
              <w:t xml:space="preserve">joins </w:t>
            </w:r>
            <w:r w:rsidRPr="00B37224">
              <w:rPr>
                <w:rFonts w:ascii="Arial" w:hAnsi="Arial" w:cs="Arial"/>
                <w:b/>
              </w:rPr>
              <w:t>playgroup:</w:t>
            </w:r>
          </w:p>
          <w:p w:rsidR="007344A0" w:rsidRDefault="007344A0" w:rsidP="00B37224">
            <w:pPr>
              <w:pStyle w:val="ListParagraph"/>
              <w:numPr>
                <w:ilvl w:val="0"/>
                <w:numId w:val="13"/>
              </w:numPr>
              <w:rPr>
                <w:rFonts w:ascii="Arial" w:hAnsi="Arial" w:cs="Arial"/>
              </w:rPr>
            </w:pPr>
            <w:r>
              <w:rPr>
                <w:rFonts w:ascii="Arial" w:hAnsi="Arial" w:cs="Arial"/>
              </w:rPr>
              <w:t>Following an initial meeting we ensure that we take steps to provide for the child before they join playgroup and that relevant care plans and risk assessments are in place.</w:t>
            </w:r>
          </w:p>
          <w:p w:rsidR="007344A0" w:rsidRDefault="007344A0" w:rsidP="00B37224">
            <w:pPr>
              <w:pStyle w:val="ListParagraph"/>
              <w:numPr>
                <w:ilvl w:val="0"/>
                <w:numId w:val="13"/>
              </w:numPr>
              <w:rPr>
                <w:rFonts w:ascii="Arial" w:hAnsi="Arial" w:cs="Arial"/>
              </w:rPr>
            </w:pPr>
            <w:r>
              <w:rPr>
                <w:rFonts w:ascii="Arial" w:hAnsi="Arial" w:cs="Arial"/>
              </w:rPr>
              <w:t>We provide the family with a booklet about playgroup and give the opportunity for them to visit as often as they feel necessary.</w:t>
            </w:r>
          </w:p>
          <w:p w:rsidR="007344A0" w:rsidRDefault="007344A0" w:rsidP="00830DA4">
            <w:pPr>
              <w:pStyle w:val="ListParagraph"/>
              <w:numPr>
                <w:ilvl w:val="0"/>
                <w:numId w:val="14"/>
              </w:numPr>
              <w:rPr>
                <w:rFonts w:ascii="Arial" w:hAnsi="Arial" w:cs="Arial"/>
                <w:b/>
              </w:rPr>
            </w:pPr>
            <w:r w:rsidRPr="00830DA4">
              <w:rPr>
                <w:rFonts w:ascii="Arial" w:hAnsi="Arial" w:cs="Arial"/>
                <w:b/>
              </w:rPr>
              <w:t>When a child is moving to school</w:t>
            </w:r>
          </w:p>
          <w:p w:rsidR="007344A0" w:rsidRPr="00830DA4" w:rsidRDefault="007344A0" w:rsidP="00830DA4">
            <w:pPr>
              <w:pStyle w:val="ListParagraph"/>
              <w:numPr>
                <w:ilvl w:val="0"/>
                <w:numId w:val="13"/>
              </w:numPr>
              <w:rPr>
                <w:rFonts w:ascii="Arial" w:hAnsi="Arial" w:cs="Arial"/>
              </w:rPr>
            </w:pPr>
            <w:r>
              <w:rPr>
                <w:rFonts w:ascii="Arial" w:hAnsi="Arial" w:cs="Arial"/>
              </w:rPr>
              <w:t>We give information about the transition process at our summer ‘Working with Parents evening’.</w:t>
            </w:r>
          </w:p>
          <w:p w:rsidR="007344A0" w:rsidRDefault="007344A0" w:rsidP="00830DA4">
            <w:pPr>
              <w:pStyle w:val="ListParagraph"/>
              <w:numPr>
                <w:ilvl w:val="0"/>
                <w:numId w:val="15"/>
              </w:numPr>
              <w:rPr>
                <w:rFonts w:ascii="Arial" w:hAnsi="Arial" w:cs="Arial"/>
              </w:rPr>
            </w:pPr>
            <w:r>
              <w:rPr>
                <w:rFonts w:ascii="Arial" w:hAnsi="Arial" w:cs="Arial"/>
              </w:rPr>
              <w:t>We ensure relevant transition paperwork is passed on to the school along with their learning journeys, assessment information and reports</w:t>
            </w:r>
          </w:p>
          <w:p w:rsidR="007344A0" w:rsidRDefault="007344A0" w:rsidP="00830DA4">
            <w:pPr>
              <w:pStyle w:val="ListParagraph"/>
              <w:numPr>
                <w:ilvl w:val="0"/>
                <w:numId w:val="15"/>
              </w:numPr>
              <w:rPr>
                <w:rFonts w:ascii="Arial" w:hAnsi="Arial" w:cs="Arial"/>
              </w:rPr>
            </w:pPr>
            <w:r>
              <w:rPr>
                <w:rFonts w:ascii="Arial" w:hAnsi="Arial" w:cs="Arial"/>
              </w:rPr>
              <w:t>We liaise with the local school to ensure that the child has multiple opportunities to visit in the term prior to them starting and the teacher visits our setting</w:t>
            </w:r>
          </w:p>
          <w:p w:rsidR="007344A0" w:rsidRDefault="007344A0" w:rsidP="00830DA4">
            <w:pPr>
              <w:pStyle w:val="ListParagraph"/>
              <w:numPr>
                <w:ilvl w:val="0"/>
                <w:numId w:val="15"/>
              </w:numPr>
              <w:rPr>
                <w:rFonts w:ascii="Arial" w:hAnsi="Arial" w:cs="Arial"/>
              </w:rPr>
            </w:pPr>
            <w:r>
              <w:rPr>
                <w:rFonts w:ascii="Arial" w:hAnsi="Arial" w:cs="Arial"/>
              </w:rPr>
              <w:t>We ask for photos and school uniform from the receiving school that we can share with the child.</w:t>
            </w:r>
          </w:p>
          <w:p w:rsidR="007344A0" w:rsidRPr="00305791" w:rsidRDefault="007344A0" w:rsidP="008320D0">
            <w:pPr>
              <w:pStyle w:val="ListParagraph"/>
              <w:rPr>
                <w:rFonts w:ascii="Arial" w:hAnsi="Arial" w:cs="Arial"/>
              </w:rPr>
            </w:pPr>
          </w:p>
        </w:tc>
      </w:tr>
      <w:tr w:rsidR="007344A0" w:rsidTr="00DC7E6A">
        <w:trPr>
          <w:trHeight w:val="2469"/>
        </w:trPr>
        <w:tc>
          <w:tcPr>
            <w:tcW w:w="3794" w:type="dxa"/>
          </w:tcPr>
          <w:p w:rsidR="007344A0" w:rsidRPr="00133C7E" w:rsidRDefault="007344A0" w:rsidP="007942CD">
            <w:pPr>
              <w:pStyle w:val="ListParagraph"/>
              <w:ind w:left="360"/>
              <w:rPr>
                <w:rFonts w:ascii="Arial" w:hAnsi="Arial" w:cs="Arial"/>
                <w:sz w:val="24"/>
                <w:szCs w:val="24"/>
              </w:rPr>
            </w:pPr>
          </w:p>
          <w:p w:rsidR="007344A0" w:rsidRPr="008320D0" w:rsidRDefault="007344A0" w:rsidP="00E268FB">
            <w:pPr>
              <w:pStyle w:val="ListParagraph"/>
              <w:numPr>
                <w:ilvl w:val="0"/>
                <w:numId w:val="19"/>
              </w:numPr>
              <w:rPr>
                <w:rFonts w:ascii="Arial" w:hAnsi="Arial" w:cs="Arial"/>
                <w:sz w:val="24"/>
                <w:szCs w:val="24"/>
              </w:rPr>
            </w:pPr>
            <w:r w:rsidRPr="008320D0">
              <w:rPr>
                <w:rFonts w:ascii="Arial" w:hAnsi="Arial" w:cs="Arial"/>
                <w:b/>
                <w:color w:val="00B050"/>
              </w:rPr>
              <w:t>How are the setting`s/school`s/</w:t>
            </w:r>
            <w:r w:rsidR="00360333" w:rsidRPr="008320D0">
              <w:rPr>
                <w:rFonts w:ascii="Arial" w:hAnsi="Arial" w:cs="Arial"/>
                <w:b/>
                <w:color w:val="00B050"/>
              </w:rPr>
              <w:t xml:space="preserve"> </w:t>
            </w:r>
            <w:r w:rsidRPr="008320D0">
              <w:rPr>
                <w:rFonts w:ascii="Arial" w:hAnsi="Arial" w:cs="Arial"/>
                <w:b/>
                <w:color w:val="00B050"/>
              </w:rPr>
              <w:t>college’s resources allocated and matched to children’s/young people’s special educational needs?</w:t>
            </w:r>
          </w:p>
          <w:p w:rsidR="007344A0" w:rsidRPr="00133C7E" w:rsidRDefault="007344A0" w:rsidP="00E268FB">
            <w:pPr>
              <w:rPr>
                <w:rFonts w:ascii="Arial" w:hAnsi="Arial" w:cs="Arial"/>
                <w:sz w:val="24"/>
                <w:szCs w:val="24"/>
              </w:rPr>
            </w:pPr>
          </w:p>
        </w:tc>
        <w:tc>
          <w:tcPr>
            <w:tcW w:w="10773" w:type="dxa"/>
          </w:tcPr>
          <w:p w:rsidR="007344A0" w:rsidRDefault="007344A0" w:rsidP="00F27993">
            <w:pPr>
              <w:pStyle w:val="ListParagraph"/>
              <w:numPr>
                <w:ilvl w:val="0"/>
                <w:numId w:val="14"/>
              </w:numPr>
              <w:rPr>
                <w:rFonts w:ascii="Arial" w:hAnsi="Arial" w:cs="Arial"/>
              </w:rPr>
            </w:pPr>
            <w:r>
              <w:rPr>
                <w:rFonts w:ascii="Arial" w:hAnsi="Arial" w:cs="Arial"/>
              </w:rPr>
              <w:t xml:space="preserve">We make applications for </w:t>
            </w:r>
            <w:r w:rsidR="008040FD">
              <w:rPr>
                <w:rFonts w:ascii="Arial" w:hAnsi="Arial" w:cs="Arial"/>
              </w:rPr>
              <w:t xml:space="preserve">additional </w:t>
            </w:r>
            <w:r>
              <w:rPr>
                <w:rFonts w:ascii="Arial" w:hAnsi="Arial" w:cs="Arial"/>
              </w:rPr>
              <w:t>funding depending upon the needs of the child. This ensures that we have a good adult to child ratio and that we can support all children in the setting including giving one-to-one support when required.</w:t>
            </w:r>
          </w:p>
          <w:p w:rsidR="007344A0" w:rsidRDefault="007344A0" w:rsidP="00F27993">
            <w:pPr>
              <w:pStyle w:val="ListParagraph"/>
              <w:numPr>
                <w:ilvl w:val="0"/>
                <w:numId w:val="14"/>
              </w:numPr>
              <w:rPr>
                <w:rFonts w:ascii="Arial" w:hAnsi="Arial" w:cs="Arial"/>
              </w:rPr>
            </w:pPr>
            <w:r>
              <w:rPr>
                <w:rFonts w:ascii="Arial" w:hAnsi="Arial" w:cs="Arial"/>
              </w:rPr>
              <w:t>We have a working plan and deployment of staff rota which clearly sets out the daily duties for each member of staff.</w:t>
            </w:r>
          </w:p>
          <w:p w:rsidR="007344A0" w:rsidRPr="00F27993" w:rsidRDefault="007344A0" w:rsidP="00052862">
            <w:pPr>
              <w:pStyle w:val="ListParagraph"/>
              <w:numPr>
                <w:ilvl w:val="0"/>
                <w:numId w:val="14"/>
              </w:numPr>
              <w:rPr>
                <w:rFonts w:ascii="Arial" w:hAnsi="Arial" w:cs="Arial"/>
              </w:rPr>
            </w:pPr>
            <w:r>
              <w:rPr>
                <w:rFonts w:ascii="Arial" w:hAnsi="Arial" w:cs="Arial"/>
              </w:rPr>
              <w:t>We support all children’s needs regardless of how successful funding applications are to ensure that all children are abl</w:t>
            </w:r>
            <w:r w:rsidR="008320D0">
              <w:rPr>
                <w:rFonts w:ascii="Arial" w:hAnsi="Arial" w:cs="Arial"/>
              </w:rPr>
              <w:t>e to reach their full potential.</w:t>
            </w: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8320D0" w:rsidRDefault="007344A0" w:rsidP="00E268FB">
            <w:pPr>
              <w:pStyle w:val="ListParagraph"/>
              <w:numPr>
                <w:ilvl w:val="0"/>
                <w:numId w:val="19"/>
              </w:numPr>
              <w:rPr>
                <w:rFonts w:ascii="Arial" w:hAnsi="Arial" w:cs="Arial"/>
                <w:sz w:val="24"/>
                <w:szCs w:val="24"/>
              </w:rPr>
            </w:pPr>
            <w:r w:rsidRPr="008320D0">
              <w:rPr>
                <w:rFonts w:ascii="Arial" w:hAnsi="Arial" w:cs="Arial"/>
                <w:b/>
                <w:color w:val="00B050"/>
              </w:rPr>
              <w:t>How is the decision made about what type and how much support my child/young person will receive?</w:t>
            </w:r>
          </w:p>
          <w:p w:rsidR="007344A0" w:rsidRDefault="007344A0" w:rsidP="00E268FB">
            <w:pPr>
              <w:rPr>
                <w:rFonts w:ascii="Arial" w:hAnsi="Arial" w:cs="Arial"/>
                <w:sz w:val="24"/>
                <w:szCs w:val="24"/>
              </w:rPr>
            </w:pPr>
          </w:p>
          <w:p w:rsidR="007344A0" w:rsidRDefault="007344A0" w:rsidP="00E268FB">
            <w:pPr>
              <w:rPr>
                <w:rFonts w:ascii="Arial" w:hAnsi="Arial" w:cs="Arial"/>
                <w:sz w:val="24"/>
                <w:szCs w:val="24"/>
              </w:rPr>
            </w:pPr>
          </w:p>
          <w:p w:rsidR="007344A0" w:rsidRDefault="007344A0" w:rsidP="00E268FB">
            <w:pPr>
              <w:rPr>
                <w:rFonts w:ascii="Arial" w:hAnsi="Arial" w:cs="Arial"/>
                <w:sz w:val="24"/>
                <w:szCs w:val="24"/>
              </w:rPr>
            </w:pPr>
          </w:p>
          <w:p w:rsidR="007344A0" w:rsidRDefault="007344A0" w:rsidP="00E268FB">
            <w:pPr>
              <w:rPr>
                <w:rFonts w:ascii="Arial" w:hAnsi="Arial" w:cs="Arial"/>
                <w:sz w:val="24"/>
                <w:szCs w:val="24"/>
              </w:rPr>
            </w:pPr>
          </w:p>
          <w:p w:rsidR="007344A0" w:rsidRPr="00133C7E" w:rsidRDefault="007344A0" w:rsidP="00E268FB">
            <w:pPr>
              <w:rPr>
                <w:rFonts w:ascii="Arial" w:hAnsi="Arial" w:cs="Arial"/>
                <w:sz w:val="24"/>
                <w:szCs w:val="24"/>
              </w:rPr>
            </w:pPr>
          </w:p>
          <w:p w:rsidR="007344A0" w:rsidRPr="00133C7E" w:rsidRDefault="007344A0" w:rsidP="00E268FB">
            <w:pPr>
              <w:rPr>
                <w:rFonts w:ascii="Arial" w:hAnsi="Arial" w:cs="Arial"/>
                <w:sz w:val="24"/>
                <w:szCs w:val="24"/>
              </w:rPr>
            </w:pPr>
          </w:p>
        </w:tc>
        <w:tc>
          <w:tcPr>
            <w:tcW w:w="10773" w:type="dxa"/>
          </w:tcPr>
          <w:p w:rsidR="007344A0" w:rsidRDefault="007344A0" w:rsidP="00B93162">
            <w:pPr>
              <w:pStyle w:val="ListParagraph"/>
              <w:numPr>
                <w:ilvl w:val="0"/>
                <w:numId w:val="16"/>
              </w:numPr>
              <w:rPr>
                <w:rFonts w:ascii="Arial" w:hAnsi="Arial" w:cs="Arial"/>
              </w:rPr>
            </w:pPr>
            <w:r>
              <w:rPr>
                <w:rFonts w:ascii="Arial" w:hAnsi="Arial" w:cs="Arial"/>
              </w:rPr>
              <w:t>Where we have concerns about the child we discuss these concerns with the parents/carers and subject to their approval seek further advice from our Early Years Advisor. Relevant referrals may be made or advice sought from professionals or other agencies.</w:t>
            </w:r>
          </w:p>
          <w:p w:rsidR="007344A0" w:rsidRDefault="007344A0" w:rsidP="00B93162">
            <w:pPr>
              <w:pStyle w:val="ListParagraph"/>
              <w:numPr>
                <w:ilvl w:val="0"/>
                <w:numId w:val="16"/>
              </w:numPr>
              <w:rPr>
                <w:rFonts w:ascii="Arial" w:hAnsi="Arial" w:cs="Arial"/>
              </w:rPr>
            </w:pPr>
            <w:r>
              <w:rPr>
                <w:rFonts w:ascii="Arial" w:hAnsi="Arial" w:cs="Arial"/>
              </w:rPr>
              <w:t>Where a child or family is already involved with another agency, we will take steps to liaise or meet with other professionals and following those conversations take steps to provide support as required.</w:t>
            </w:r>
          </w:p>
          <w:p w:rsidR="007344A0" w:rsidRDefault="007344A0" w:rsidP="00B93162">
            <w:pPr>
              <w:pStyle w:val="ListParagraph"/>
              <w:numPr>
                <w:ilvl w:val="0"/>
                <w:numId w:val="16"/>
              </w:numPr>
              <w:rPr>
                <w:rFonts w:ascii="Arial" w:hAnsi="Arial" w:cs="Arial"/>
              </w:rPr>
            </w:pPr>
            <w:r>
              <w:rPr>
                <w:rFonts w:ascii="Arial" w:hAnsi="Arial" w:cs="Arial"/>
              </w:rPr>
              <w:t xml:space="preserve">At all times we communicate closely with parents/carers </w:t>
            </w:r>
          </w:p>
          <w:p w:rsidR="008040FD" w:rsidRPr="008320D0" w:rsidRDefault="007344A0" w:rsidP="008040FD">
            <w:pPr>
              <w:pStyle w:val="ListParagraph"/>
              <w:numPr>
                <w:ilvl w:val="0"/>
                <w:numId w:val="16"/>
              </w:numPr>
              <w:rPr>
                <w:rFonts w:ascii="Arial" w:hAnsi="Arial" w:cs="Arial"/>
              </w:rPr>
            </w:pPr>
            <w:r w:rsidRPr="008320D0">
              <w:rPr>
                <w:rFonts w:ascii="Arial" w:hAnsi="Arial" w:cs="Arial"/>
              </w:rPr>
              <w:t>We regularly review the support a child is receiving and call further meetings</w:t>
            </w:r>
            <w:bookmarkStart w:id="0" w:name="_GoBack"/>
            <w:bookmarkEnd w:id="0"/>
            <w:r w:rsidRPr="008320D0">
              <w:rPr>
                <w:rFonts w:ascii="Arial" w:hAnsi="Arial" w:cs="Arial"/>
              </w:rPr>
              <w:t xml:space="preserve"> of professionals as required to ensure that the child is receiving the best level of care and adequate learning support appropriate to their needs and make changes as necessary. </w:t>
            </w:r>
          </w:p>
          <w:p w:rsidR="007344A0" w:rsidRDefault="007344A0" w:rsidP="00B93162">
            <w:pPr>
              <w:rPr>
                <w:rFonts w:ascii="Arial" w:hAnsi="Arial" w:cs="Arial"/>
              </w:rPr>
            </w:pPr>
          </w:p>
          <w:p w:rsidR="007344A0" w:rsidRPr="00B93162" w:rsidRDefault="007344A0" w:rsidP="00B93162">
            <w:pPr>
              <w:rPr>
                <w:rFonts w:ascii="Arial" w:hAnsi="Arial" w:cs="Arial"/>
              </w:rPr>
            </w:pP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360333" w:rsidRDefault="007344A0" w:rsidP="00DC7E6A">
            <w:pPr>
              <w:pStyle w:val="ListParagraph"/>
              <w:numPr>
                <w:ilvl w:val="0"/>
                <w:numId w:val="19"/>
              </w:numPr>
              <w:rPr>
                <w:rFonts w:ascii="Arial" w:hAnsi="Arial" w:cs="Arial"/>
                <w:b/>
                <w:color w:val="00B050"/>
              </w:rPr>
            </w:pPr>
            <w:r w:rsidRPr="00360333">
              <w:rPr>
                <w:rFonts w:ascii="Arial" w:hAnsi="Arial" w:cs="Arial"/>
                <w:b/>
                <w:color w:val="00B050"/>
              </w:rPr>
              <w:t>How are parents involved in the setting</w:t>
            </w:r>
            <w:r w:rsidR="00DC7E6A" w:rsidRPr="00360333">
              <w:rPr>
                <w:rFonts w:ascii="Arial" w:hAnsi="Arial" w:cs="Arial"/>
                <w:b/>
                <w:color w:val="00B050"/>
              </w:rPr>
              <w:t>/</w:t>
            </w:r>
            <w:r w:rsidRPr="00360333">
              <w:rPr>
                <w:rFonts w:ascii="Arial" w:hAnsi="Arial" w:cs="Arial"/>
                <w:b/>
                <w:color w:val="00B050"/>
              </w:rPr>
              <w:t xml:space="preserve"> school / college?  How can I be </w:t>
            </w:r>
            <w:r w:rsidR="00DC7E6A" w:rsidRPr="00360333">
              <w:rPr>
                <w:rFonts w:ascii="Arial" w:hAnsi="Arial" w:cs="Arial"/>
                <w:b/>
                <w:color w:val="00B050"/>
              </w:rPr>
              <w:t xml:space="preserve">  </w:t>
            </w:r>
            <w:r w:rsidRPr="00360333">
              <w:rPr>
                <w:rFonts w:ascii="Arial" w:hAnsi="Arial" w:cs="Arial"/>
                <w:b/>
                <w:color w:val="00B050"/>
              </w:rPr>
              <w:t>involved?</w:t>
            </w:r>
          </w:p>
          <w:p w:rsidR="007344A0" w:rsidRPr="00133C7E" w:rsidRDefault="007344A0" w:rsidP="00E268FB">
            <w:pPr>
              <w:rPr>
                <w:rFonts w:ascii="Arial" w:hAnsi="Arial" w:cs="Arial"/>
                <w:sz w:val="24"/>
                <w:szCs w:val="24"/>
              </w:rPr>
            </w:pPr>
          </w:p>
          <w:p w:rsidR="007344A0" w:rsidRPr="00133C7E" w:rsidRDefault="007344A0" w:rsidP="00E268FB">
            <w:pPr>
              <w:rPr>
                <w:rFonts w:ascii="Arial" w:hAnsi="Arial" w:cs="Arial"/>
                <w:sz w:val="24"/>
                <w:szCs w:val="24"/>
              </w:rPr>
            </w:pPr>
          </w:p>
          <w:p w:rsidR="007344A0" w:rsidRDefault="007344A0" w:rsidP="00E268FB">
            <w:pPr>
              <w:rPr>
                <w:rFonts w:ascii="Arial" w:hAnsi="Arial" w:cs="Arial"/>
                <w:sz w:val="24"/>
                <w:szCs w:val="24"/>
              </w:rPr>
            </w:pPr>
          </w:p>
          <w:p w:rsidR="007344A0" w:rsidRDefault="007344A0" w:rsidP="00E268FB">
            <w:pPr>
              <w:rPr>
                <w:rFonts w:ascii="Arial" w:hAnsi="Arial" w:cs="Arial"/>
                <w:sz w:val="24"/>
                <w:szCs w:val="24"/>
              </w:rPr>
            </w:pPr>
          </w:p>
          <w:p w:rsidR="007344A0" w:rsidRPr="00133C7E" w:rsidRDefault="007344A0" w:rsidP="00E268FB">
            <w:pPr>
              <w:rPr>
                <w:rFonts w:ascii="Arial" w:hAnsi="Arial" w:cs="Arial"/>
                <w:sz w:val="24"/>
                <w:szCs w:val="24"/>
              </w:rPr>
            </w:pPr>
          </w:p>
          <w:p w:rsidR="007344A0" w:rsidRPr="00133C7E" w:rsidRDefault="007344A0" w:rsidP="00E268FB">
            <w:pPr>
              <w:rPr>
                <w:rFonts w:ascii="Arial" w:hAnsi="Arial" w:cs="Arial"/>
                <w:sz w:val="24"/>
                <w:szCs w:val="24"/>
              </w:rPr>
            </w:pPr>
          </w:p>
        </w:tc>
        <w:tc>
          <w:tcPr>
            <w:tcW w:w="10773" w:type="dxa"/>
          </w:tcPr>
          <w:p w:rsidR="007344A0" w:rsidRDefault="007344A0" w:rsidP="00470CCE">
            <w:pPr>
              <w:pStyle w:val="ListParagraph"/>
              <w:numPr>
                <w:ilvl w:val="0"/>
                <w:numId w:val="17"/>
              </w:numPr>
              <w:rPr>
                <w:rFonts w:ascii="Arial" w:hAnsi="Arial" w:cs="Arial"/>
              </w:rPr>
            </w:pPr>
            <w:r>
              <w:rPr>
                <w:rFonts w:ascii="Arial" w:hAnsi="Arial" w:cs="Arial"/>
              </w:rPr>
              <w:t xml:space="preserve">We encourage all parents/carers to be actively involved in the life of playgroup. We have an open door policy and we welcome their ideas and opinions. </w:t>
            </w:r>
          </w:p>
          <w:p w:rsidR="007344A0" w:rsidRDefault="007344A0" w:rsidP="00470CCE">
            <w:pPr>
              <w:pStyle w:val="ListParagraph"/>
              <w:numPr>
                <w:ilvl w:val="0"/>
                <w:numId w:val="17"/>
              </w:numPr>
              <w:rPr>
                <w:rFonts w:ascii="Arial" w:hAnsi="Arial" w:cs="Arial"/>
              </w:rPr>
            </w:pPr>
            <w:r>
              <w:rPr>
                <w:rFonts w:ascii="Arial" w:hAnsi="Arial" w:cs="Arial"/>
              </w:rPr>
              <w:t>Parents/carers are encouraged to come and help out by signing the parent’s rota. We also hold regular stay and play sessions.</w:t>
            </w:r>
          </w:p>
          <w:p w:rsidR="007344A0" w:rsidRDefault="007344A0" w:rsidP="00470CCE">
            <w:pPr>
              <w:pStyle w:val="ListParagraph"/>
              <w:numPr>
                <w:ilvl w:val="0"/>
                <w:numId w:val="17"/>
              </w:numPr>
              <w:rPr>
                <w:rFonts w:ascii="Arial" w:hAnsi="Arial" w:cs="Arial"/>
              </w:rPr>
            </w:pPr>
            <w:r>
              <w:rPr>
                <w:rFonts w:ascii="Arial" w:hAnsi="Arial" w:cs="Arial"/>
              </w:rPr>
              <w:t>We regularly ask for parent/carer feedback. Parents/carers are asked to complete a settling in questionnaire, a selection are asked to complete a questionnaire at the end of each half term and all are asked to complete an exit questionnaire. Their views are taken into consideration when making decisions.</w:t>
            </w:r>
          </w:p>
          <w:p w:rsidR="007344A0" w:rsidRDefault="007344A0" w:rsidP="000565F5">
            <w:pPr>
              <w:pStyle w:val="ListParagraph"/>
              <w:numPr>
                <w:ilvl w:val="0"/>
                <w:numId w:val="17"/>
              </w:numPr>
              <w:rPr>
                <w:rFonts w:ascii="Arial" w:hAnsi="Arial" w:cs="Arial"/>
              </w:rPr>
            </w:pPr>
            <w:r>
              <w:rPr>
                <w:rFonts w:ascii="Arial" w:hAnsi="Arial" w:cs="Arial"/>
              </w:rPr>
              <w:t>We organise home visits if required.</w:t>
            </w:r>
          </w:p>
          <w:p w:rsidR="007344A0" w:rsidRDefault="007344A0" w:rsidP="000565F5">
            <w:pPr>
              <w:pStyle w:val="ListParagraph"/>
              <w:numPr>
                <w:ilvl w:val="0"/>
                <w:numId w:val="17"/>
              </w:numPr>
              <w:rPr>
                <w:rFonts w:ascii="Arial" w:hAnsi="Arial" w:cs="Arial"/>
              </w:rPr>
            </w:pPr>
            <w:r>
              <w:rPr>
                <w:rFonts w:ascii="Arial" w:hAnsi="Arial" w:cs="Arial"/>
              </w:rPr>
              <w:t>Parents/carers contribute to children’s learning journeys and we work with them to ensure their child’s learning and development needs are met.</w:t>
            </w:r>
          </w:p>
          <w:p w:rsidR="005C7418" w:rsidRDefault="005C7418" w:rsidP="005C7418">
            <w:pPr>
              <w:rPr>
                <w:rFonts w:ascii="Arial" w:hAnsi="Arial" w:cs="Arial"/>
              </w:rPr>
            </w:pPr>
          </w:p>
          <w:p w:rsidR="005C7418" w:rsidRPr="005C7418" w:rsidRDefault="005C7418" w:rsidP="005C7418">
            <w:pPr>
              <w:rPr>
                <w:rFonts w:ascii="Arial" w:hAnsi="Arial" w:cs="Arial"/>
              </w:rPr>
            </w:pPr>
          </w:p>
        </w:tc>
      </w:tr>
      <w:tr w:rsidR="007344A0" w:rsidTr="00DC7E6A">
        <w:tc>
          <w:tcPr>
            <w:tcW w:w="3794" w:type="dxa"/>
          </w:tcPr>
          <w:p w:rsidR="007344A0" w:rsidRPr="00133C7E" w:rsidRDefault="007344A0" w:rsidP="007942CD">
            <w:pPr>
              <w:pStyle w:val="ListParagraph"/>
              <w:ind w:left="360"/>
              <w:rPr>
                <w:rFonts w:ascii="Arial" w:hAnsi="Arial" w:cs="Arial"/>
                <w:sz w:val="24"/>
                <w:szCs w:val="24"/>
              </w:rPr>
            </w:pPr>
          </w:p>
          <w:p w:rsidR="007344A0" w:rsidRPr="00360333" w:rsidRDefault="007344A0" w:rsidP="00DC7E6A">
            <w:pPr>
              <w:pStyle w:val="ListParagraph"/>
              <w:numPr>
                <w:ilvl w:val="0"/>
                <w:numId w:val="19"/>
              </w:numPr>
              <w:rPr>
                <w:rFonts w:ascii="Arial" w:hAnsi="Arial" w:cs="Arial"/>
                <w:b/>
                <w:color w:val="00B050"/>
              </w:rPr>
            </w:pPr>
            <w:r w:rsidRPr="00360333">
              <w:rPr>
                <w:rFonts w:ascii="Arial" w:hAnsi="Arial" w:cs="Arial"/>
                <w:b/>
                <w:color w:val="00B050"/>
              </w:rPr>
              <w:t xml:space="preserve">Who can I contact for further </w:t>
            </w:r>
            <w:r w:rsidR="00DC7E6A" w:rsidRPr="00360333">
              <w:rPr>
                <w:rFonts w:ascii="Arial" w:hAnsi="Arial" w:cs="Arial"/>
                <w:b/>
                <w:color w:val="00B050"/>
              </w:rPr>
              <w:t xml:space="preserve">                            </w:t>
            </w:r>
            <w:r w:rsidRPr="00360333">
              <w:rPr>
                <w:rFonts w:ascii="Arial" w:hAnsi="Arial" w:cs="Arial"/>
                <w:b/>
                <w:color w:val="00B050"/>
              </w:rPr>
              <w:t>information?</w:t>
            </w:r>
          </w:p>
          <w:p w:rsidR="007344A0" w:rsidRPr="00133C7E" w:rsidRDefault="007344A0" w:rsidP="00E268FB">
            <w:pPr>
              <w:rPr>
                <w:rFonts w:ascii="Arial" w:hAnsi="Arial" w:cs="Arial"/>
                <w:sz w:val="24"/>
                <w:szCs w:val="24"/>
              </w:rPr>
            </w:pPr>
          </w:p>
          <w:p w:rsidR="007344A0" w:rsidRPr="00133C7E" w:rsidRDefault="007344A0" w:rsidP="00BE1AC1">
            <w:pPr>
              <w:rPr>
                <w:rFonts w:ascii="Arial" w:hAnsi="Arial" w:cs="Arial"/>
                <w:sz w:val="24"/>
                <w:szCs w:val="24"/>
              </w:rPr>
            </w:pPr>
          </w:p>
        </w:tc>
        <w:tc>
          <w:tcPr>
            <w:tcW w:w="10773" w:type="dxa"/>
          </w:tcPr>
          <w:p w:rsidR="007344A0" w:rsidRDefault="007344A0" w:rsidP="000565F5">
            <w:pPr>
              <w:pStyle w:val="ListParagraph"/>
              <w:numPr>
                <w:ilvl w:val="0"/>
                <w:numId w:val="18"/>
              </w:numPr>
              <w:rPr>
                <w:rFonts w:ascii="Arial" w:hAnsi="Arial" w:cs="Arial"/>
              </w:rPr>
            </w:pPr>
            <w:r>
              <w:rPr>
                <w:rFonts w:ascii="Arial" w:hAnsi="Arial" w:cs="Arial"/>
              </w:rPr>
              <w:t>Initial enquiries regarding our playgroup should be made by telephoning* the Manager.</w:t>
            </w:r>
          </w:p>
          <w:p w:rsidR="007344A0" w:rsidRDefault="007344A0" w:rsidP="000565F5">
            <w:pPr>
              <w:pStyle w:val="ListParagraph"/>
              <w:numPr>
                <w:ilvl w:val="0"/>
                <w:numId w:val="18"/>
              </w:numPr>
              <w:rPr>
                <w:rFonts w:ascii="Arial" w:hAnsi="Arial" w:cs="Arial"/>
              </w:rPr>
            </w:pPr>
            <w:r>
              <w:rPr>
                <w:rFonts w:ascii="Arial" w:hAnsi="Arial" w:cs="Arial"/>
              </w:rPr>
              <w:t>Our Deputy Manager is responsible for registering children and ensuring that the relevant forms are completed prior to a child joining.</w:t>
            </w:r>
          </w:p>
          <w:p w:rsidR="007344A0" w:rsidRDefault="007344A0" w:rsidP="000565F5">
            <w:pPr>
              <w:pStyle w:val="ListParagraph"/>
              <w:numPr>
                <w:ilvl w:val="0"/>
                <w:numId w:val="18"/>
              </w:numPr>
              <w:rPr>
                <w:rFonts w:ascii="Arial" w:hAnsi="Arial" w:cs="Arial"/>
              </w:rPr>
            </w:pPr>
            <w:r>
              <w:rPr>
                <w:rFonts w:ascii="Arial" w:hAnsi="Arial" w:cs="Arial"/>
              </w:rPr>
              <w:t>Each child is allocated a key person who is the point of contact for any immediate concerns. Concerns may also be raised with the Manager or Deputy Manager.</w:t>
            </w:r>
          </w:p>
          <w:p w:rsidR="007344A0" w:rsidRDefault="007344A0" w:rsidP="000565F5">
            <w:pPr>
              <w:pStyle w:val="ListParagraph"/>
              <w:numPr>
                <w:ilvl w:val="0"/>
                <w:numId w:val="18"/>
              </w:numPr>
              <w:rPr>
                <w:rFonts w:ascii="Arial" w:hAnsi="Arial" w:cs="Arial"/>
              </w:rPr>
            </w:pPr>
            <w:r>
              <w:rPr>
                <w:rFonts w:ascii="Arial" w:hAnsi="Arial" w:cs="Arial"/>
              </w:rPr>
              <w:t>To talk about matters relating to SEND, contact our SENCO by telephoning* playgroup.</w:t>
            </w:r>
          </w:p>
          <w:p w:rsidR="007344A0" w:rsidRDefault="007344A0" w:rsidP="000565F5">
            <w:pPr>
              <w:pStyle w:val="ListParagraph"/>
              <w:numPr>
                <w:ilvl w:val="0"/>
                <w:numId w:val="18"/>
              </w:numPr>
              <w:rPr>
                <w:rFonts w:ascii="Arial" w:hAnsi="Arial" w:cs="Arial"/>
              </w:rPr>
            </w:pPr>
            <w:r>
              <w:rPr>
                <w:rFonts w:ascii="Arial" w:hAnsi="Arial" w:cs="Arial"/>
              </w:rPr>
              <w:t>*</w:t>
            </w:r>
            <w:r w:rsidRPr="004A73AB">
              <w:rPr>
                <w:rFonts w:ascii="Arial" w:hAnsi="Arial" w:cs="Arial"/>
                <w:b/>
              </w:rPr>
              <w:t>You can contact Lee Street Church Playgroup by telephoning 01293 784294 or 07923980223</w:t>
            </w:r>
          </w:p>
          <w:p w:rsidR="007344A0" w:rsidRDefault="007344A0" w:rsidP="000565F5">
            <w:pPr>
              <w:pStyle w:val="ListParagraph"/>
              <w:numPr>
                <w:ilvl w:val="0"/>
                <w:numId w:val="18"/>
              </w:numPr>
              <w:rPr>
                <w:rFonts w:ascii="Arial" w:hAnsi="Arial" w:cs="Arial"/>
              </w:rPr>
            </w:pPr>
            <w:r>
              <w:rPr>
                <w:rFonts w:ascii="Arial" w:hAnsi="Arial" w:cs="Arial"/>
              </w:rPr>
              <w:t xml:space="preserve">Further information regarding Surrey Early Years can be found at www.surreycc.gov.uk </w:t>
            </w:r>
          </w:p>
          <w:p w:rsidR="007344A0" w:rsidRDefault="007344A0" w:rsidP="00FE71B3">
            <w:pPr>
              <w:pStyle w:val="ListParagraph"/>
              <w:numPr>
                <w:ilvl w:val="0"/>
                <w:numId w:val="18"/>
              </w:numPr>
              <w:rPr>
                <w:rFonts w:ascii="Arial" w:hAnsi="Arial" w:cs="Arial"/>
              </w:rPr>
            </w:pPr>
            <w:r w:rsidRPr="000F7A8D">
              <w:rPr>
                <w:rFonts w:ascii="Arial" w:hAnsi="Arial" w:cs="Arial"/>
              </w:rPr>
              <w:t>The family information service offers free impartial information for families with children aged 0 to 19</w:t>
            </w:r>
            <w:r>
              <w:rPr>
                <w:rFonts w:ascii="Arial" w:hAnsi="Arial" w:cs="Arial"/>
              </w:rPr>
              <w:t xml:space="preserve">. Information can be found at </w:t>
            </w:r>
            <w:hyperlink r:id="rId9" w:history="1">
              <w:r w:rsidRPr="001C35B4">
                <w:rPr>
                  <w:rStyle w:val="Hyperlink"/>
                  <w:rFonts w:ascii="Arial" w:hAnsi="Arial" w:cs="Arial"/>
                </w:rPr>
                <w:t>www.surreycc.gov.uk</w:t>
              </w:r>
            </w:hyperlink>
          </w:p>
          <w:p w:rsidR="007344A0" w:rsidRPr="00BE1AC1" w:rsidRDefault="007344A0" w:rsidP="00FE71B3">
            <w:pPr>
              <w:pStyle w:val="ListParagraph"/>
              <w:numPr>
                <w:ilvl w:val="0"/>
                <w:numId w:val="18"/>
              </w:numPr>
              <w:rPr>
                <w:rFonts w:ascii="Arial" w:hAnsi="Arial" w:cs="Arial"/>
              </w:rPr>
            </w:pPr>
            <w:r w:rsidRPr="00BE1AC1">
              <w:rPr>
                <w:rFonts w:ascii="Arial" w:hAnsi="Arial" w:cs="Arial"/>
              </w:rPr>
              <w:t xml:space="preserve">The local authority’s Local Offer can be found at </w:t>
            </w:r>
            <w:hyperlink r:id="rId10" w:history="1">
              <w:r w:rsidRPr="00BE1AC1">
                <w:rPr>
                  <w:rStyle w:val="Hyperlink"/>
                  <w:rFonts w:ascii="Arial" w:hAnsi="Arial" w:cs="Arial"/>
                </w:rPr>
                <w:t>www.surreycc.gov.uk</w:t>
              </w:r>
            </w:hyperlink>
          </w:p>
          <w:p w:rsidR="007344A0" w:rsidRPr="00FE71B3" w:rsidRDefault="007344A0" w:rsidP="00FE71B3">
            <w:pPr>
              <w:rPr>
                <w:rFonts w:ascii="Arial" w:hAnsi="Arial" w:cs="Arial"/>
              </w:rPr>
            </w:pPr>
          </w:p>
        </w:tc>
      </w:tr>
    </w:tbl>
    <w:p w:rsidR="00A24C98" w:rsidRDefault="00A24C98">
      <w:pPr>
        <w:rPr>
          <w:rFonts w:ascii="Arial" w:hAnsi="Arial" w:cs="Arial"/>
        </w:rPr>
      </w:pPr>
    </w:p>
    <w:sectPr w:rsidR="00A24C98" w:rsidSect="007942CD">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Clog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8B8"/>
    <w:multiLevelType w:val="hybridMultilevel"/>
    <w:tmpl w:val="F08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A6C88"/>
    <w:multiLevelType w:val="hybridMultilevel"/>
    <w:tmpl w:val="FDE2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234E1"/>
    <w:multiLevelType w:val="hybridMultilevel"/>
    <w:tmpl w:val="C032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D1FC0"/>
    <w:multiLevelType w:val="hybridMultilevel"/>
    <w:tmpl w:val="9F0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9093E"/>
    <w:multiLevelType w:val="hybridMultilevel"/>
    <w:tmpl w:val="7DF82E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74A82"/>
    <w:multiLevelType w:val="hybridMultilevel"/>
    <w:tmpl w:val="618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11C1E"/>
    <w:multiLevelType w:val="hybridMultilevel"/>
    <w:tmpl w:val="E908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C7786"/>
    <w:multiLevelType w:val="hybridMultilevel"/>
    <w:tmpl w:val="87B83AB0"/>
    <w:lvl w:ilvl="0" w:tplc="29389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6D11A8"/>
    <w:multiLevelType w:val="hybridMultilevel"/>
    <w:tmpl w:val="1136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57DDC"/>
    <w:multiLevelType w:val="hybridMultilevel"/>
    <w:tmpl w:val="88DA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57471"/>
    <w:multiLevelType w:val="hybridMultilevel"/>
    <w:tmpl w:val="E15A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CD1C06"/>
    <w:multiLevelType w:val="hybridMultilevel"/>
    <w:tmpl w:val="B5FC2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3965AD"/>
    <w:multiLevelType w:val="hybridMultilevel"/>
    <w:tmpl w:val="F1AA85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509118C9"/>
    <w:multiLevelType w:val="hybridMultilevel"/>
    <w:tmpl w:val="0F50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8E0309"/>
    <w:multiLevelType w:val="hybridMultilevel"/>
    <w:tmpl w:val="641A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EC7BDA"/>
    <w:multiLevelType w:val="hybridMultilevel"/>
    <w:tmpl w:val="80DE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E59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9E77C1"/>
    <w:multiLevelType w:val="hybridMultilevel"/>
    <w:tmpl w:val="B15A8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709D0EE8"/>
    <w:multiLevelType w:val="hybridMultilevel"/>
    <w:tmpl w:val="2ED8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2"/>
  </w:num>
  <w:num w:numId="5">
    <w:abstractNumId w:val="6"/>
  </w:num>
  <w:num w:numId="6">
    <w:abstractNumId w:val="18"/>
  </w:num>
  <w:num w:numId="7">
    <w:abstractNumId w:val="9"/>
  </w:num>
  <w:num w:numId="8">
    <w:abstractNumId w:val="3"/>
  </w:num>
  <w:num w:numId="9">
    <w:abstractNumId w:val="14"/>
  </w:num>
  <w:num w:numId="10">
    <w:abstractNumId w:val="5"/>
  </w:num>
  <w:num w:numId="11">
    <w:abstractNumId w:val="0"/>
  </w:num>
  <w:num w:numId="12">
    <w:abstractNumId w:val="2"/>
  </w:num>
  <w:num w:numId="13">
    <w:abstractNumId w:val="11"/>
  </w:num>
  <w:num w:numId="14">
    <w:abstractNumId w:val="17"/>
  </w:num>
  <w:num w:numId="15">
    <w:abstractNumId w:val="4"/>
  </w:num>
  <w:num w:numId="16">
    <w:abstractNumId w:val="15"/>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4C98"/>
    <w:rsid w:val="00052862"/>
    <w:rsid w:val="000565F5"/>
    <w:rsid w:val="000915C7"/>
    <w:rsid w:val="000E7419"/>
    <w:rsid w:val="000F7A8D"/>
    <w:rsid w:val="00133C7E"/>
    <w:rsid w:val="001D4B79"/>
    <w:rsid w:val="00213CB2"/>
    <w:rsid w:val="0021624C"/>
    <w:rsid w:val="0023556E"/>
    <w:rsid w:val="002D66F2"/>
    <w:rsid w:val="002F2515"/>
    <w:rsid w:val="00305791"/>
    <w:rsid w:val="00360333"/>
    <w:rsid w:val="00376C8E"/>
    <w:rsid w:val="003876A3"/>
    <w:rsid w:val="003A1D86"/>
    <w:rsid w:val="003D7C39"/>
    <w:rsid w:val="00424BCF"/>
    <w:rsid w:val="00470CCE"/>
    <w:rsid w:val="00476B03"/>
    <w:rsid w:val="004875FF"/>
    <w:rsid w:val="004A73AB"/>
    <w:rsid w:val="004B2B8A"/>
    <w:rsid w:val="004F733A"/>
    <w:rsid w:val="00502461"/>
    <w:rsid w:val="00517243"/>
    <w:rsid w:val="005472B4"/>
    <w:rsid w:val="00547DF3"/>
    <w:rsid w:val="00582626"/>
    <w:rsid w:val="005C65D2"/>
    <w:rsid w:val="005C7418"/>
    <w:rsid w:val="005D5746"/>
    <w:rsid w:val="006112A1"/>
    <w:rsid w:val="00637317"/>
    <w:rsid w:val="00645FA7"/>
    <w:rsid w:val="0065005A"/>
    <w:rsid w:val="006E2BF9"/>
    <w:rsid w:val="006F0F14"/>
    <w:rsid w:val="006F5580"/>
    <w:rsid w:val="007125C5"/>
    <w:rsid w:val="00724382"/>
    <w:rsid w:val="007320C5"/>
    <w:rsid w:val="007344A0"/>
    <w:rsid w:val="00746788"/>
    <w:rsid w:val="00762D6D"/>
    <w:rsid w:val="0076416D"/>
    <w:rsid w:val="007942CD"/>
    <w:rsid w:val="007E70A3"/>
    <w:rsid w:val="007F1532"/>
    <w:rsid w:val="008040FD"/>
    <w:rsid w:val="00820396"/>
    <w:rsid w:val="00830DA4"/>
    <w:rsid w:val="008320D0"/>
    <w:rsid w:val="00837C29"/>
    <w:rsid w:val="00871844"/>
    <w:rsid w:val="008C53A4"/>
    <w:rsid w:val="008E180F"/>
    <w:rsid w:val="008F2144"/>
    <w:rsid w:val="00912CD0"/>
    <w:rsid w:val="009969AB"/>
    <w:rsid w:val="00A24C98"/>
    <w:rsid w:val="00AA3A3B"/>
    <w:rsid w:val="00AB52EF"/>
    <w:rsid w:val="00AC1758"/>
    <w:rsid w:val="00B37224"/>
    <w:rsid w:val="00B6508E"/>
    <w:rsid w:val="00B93162"/>
    <w:rsid w:val="00BE1AC1"/>
    <w:rsid w:val="00C24563"/>
    <w:rsid w:val="00C70EDF"/>
    <w:rsid w:val="00CE0DF8"/>
    <w:rsid w:val="00D4711C"/>
    <w:rsid w:val="00D6513A"/>
    <w:rsid w:val="00DB2308"/>
    <w:rsid w:val="00DC7E6A"/>
    <w:rsid w:val="00DE6114"/>
    <w:rsid w:val="00E17428"/>
    <w:rsid w:val="00E268FB"/>
    <w:rsid w:val="00EA24C1"/>
    <w:rsid w:val="00EA36E8"/>
    <w:rsid w:val="00EA6D62"/>
    <w:rsid w:val="00EC356C"/>
    <w:rsid w:val="00EF0D85"/>
    <w:rsid w:val="00F27993"/>
    <w:rsid w:val="00F54642"/>
    <w:rsid w:val="00F91E6D"/>
    <w:rsid w:val="00FE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 w:type="paragraph" w:styleId="BalloonText">
    <w:name w:val="Balloon Text"/>
    <w:basedOn w:val="Normal"/>
    <w:link w:val="BalloonTextChar"/>
    <w:uiPriority w:val="99"/>
    <w:semiHidden/>
    <w:unhideWhenUsed/>
    <w:rsid w:val="007F1532"/>
    <w:rPr>
      <w:rFonts w:ascii="Tahoma" w:hAnsi="Tahoma" w:cs="Tahoma"/>
      <w:sz w:val="16"/>
      <w:szCs w:val="16"/>
    </w:rPr>
  </w:style>
  <w:style w:type="character" w:customStyle="1" w:styleId="BalloonTextChar">
    <w:name w:val="Balloon Text Char"/>
    <w:basedOn w:val="DefaultParagraphFont"/>
    <w:link w:val="BalloonText"/>
    <w:uiPriority w:val="99"/>
    <w:semiHidden/>
    <w:rsid w:val="007F15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urreycc.gov.uk" TargetMode="External"/><Relationship Id="rId4" Type="http://schemas.microsoft.com/office/2007/relationships/stylesWithEffects" Target="stylesWithEffects.xml"/><Relationship Id="rId9" Type="http://schemas.openxmlformats.org/officeDocument/2006/relationships/hyperlink" Target="http://www.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D5BA-4738-4B77-AEF5-258EBAE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Lee Street Church Playgroup</cp:lastModifiedBy>
  <cp:revision>32</cp:revision>
  <dcterms:created xsi:type="dcterms:W3CDTF">2014-01-06T14:50:00Z</dcterms:created>
  <dcterms:modified xsi:type="dcterms:W3CDTF">2015-04-13T11:32:00Z</dcterms:modified>
</cp:coreProperties>
</file>